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19D" w:rsidRPr="00BC2593" w:rsidRDefault="008E519D" w:rsidP="006E13BF">
      <w:pPr>
        <w:pStyle w:val="Default"/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Adószám: </w:t>
      </w:r>
      <w:proofErr w:type="gramStart"/>
      <w:r>
        <w:rPr>
          <w:sz w:val="23"/>
          <w:szCs w:val="23"/>
        </w:rPr>
        <w:t>18966417-1-20    Bankszámlaszám</w:t>
      </w:r>
      <w:proofErr w:type="gramEnd"/>
      <w:r>
        <w:rPr>
          <w:sz w:val="23"/>
          <w:szCs w:val="23"/>
        </w:rPr>
        <w:t xml:space="preserve">: 74500248-10039186   </w:t>
      </w:r>
      <w:proofErr w:type="spellStart"/>
      <w:r>
        <w:rPr>
          <w:sz w:val="23"/>
          <w:szCs w:val="23"/>
        </w:rPr>
        <w:t>info</w:t>
      </w:r>
      <w:proofErr w:type="spellEnd"/>
      <w:r>
        <w:rPr>
          <w:sz w:val="23"/>
          <w:szCs w:val="23"/>
        </w:rPr>
        <w:t xml:space="preserve"> tel: </w:t>
      </w:r>
      <w:r>
        <w:rPr>
          <w:b/>
          <w:bCs/>
          <w:sz w:val="23"/>
          <w:szCs w:val="23"/>
        </w:rPr>
        <w:t>+36 30 6009934</w:t>
      </w:r>
    </w:p>
    <w:p w:rsidR="008E519D" w:rsidRDefault="00FF3FC7" w:rsidP="006E13BF">
      <w:pPr>
        <w:pStyle w:val="Default"/>
        <w:pBdr>
          <w:bottom w:val="single" w:sz="12" w:space="1" w:color="auto"/>
        </w:pBdr>
        <w:jc w:val="center"/>
        <w:rPr>
          <w:sz w:val="23"/>
          <w:szCs w:val="23"/>
        </w:rPr>
      </w:pPr>
      <w:r>
        <w:rPr>
          <w:sz w:val="23"/>
          <w:szCs w:val="23"/>
        </w:rPr>
        <w:t xml:space="preserve"> </w:t>
      </w:r>
      <w:r w:rsidR="00661563">
        <w:rPr>
          <w:sz w:val="23"/>
          <w:szCs w:val="23"/>
        </w:rPr>
        <w:t xml:space="preserve">  </w:t>
      </w:r>
      <w:proofErr w:type="gramStart"/>
      <w:r w:rsidR="00661563">
        <w:rPr>
          <w:sz w:val="23"/>
          <w:szCs w:val="23"/>
        </w:rPr>
        <w:t>e-mail</w:t>
      </w:r>
      <w:proofErr w:type="gramEnd"/>
      <w:r w:rsidR="00661563">
        <w:rPr>
          <w:sz w:val="23"/>
          <w:szCs w:val="23"/>
        </w:rPr>
        <w:t>:nemesistvan66@gmail.com</w:t>
      </w:r>
    </w:p>
    <w:p w:rsidR="008E519D" w:rsidRDefault="008E519D" w:rsidP="006E13BF">
      <w:pPr>
        <w:pStyle w:val="Default"/>
        <w:jc w:val="center"/>
        <w:rPr>
          <w:b/>
          <w:bCs/>
          <w:sz w:val="40"/>
          <w:szCs w:val="40"/>
        </w:rPr>
      </w:pP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</w:p>
    <w:p w:rsidR="008E519D" w:rsidRPr="00E73869" w:rsidRDefault="005C4FD5" w:rsidP="005C4FD5">
      <w:pPr>
        <w:pStyle w:val="CM10"/>
        <w:spacing w:line="460" w:lineRule="atLeast"/>
        <w:ind w:left="36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       </w:t>
      </w:r>
      <w:r w:rsidR="00FF3FC7">
        <w:rPr>
          <w:rFonts w:ascii="Arial" w:hAnsi="Arial" w:cs="Arial"/>
          <w:b/>
          <w:bCs/>
          <w:color w:val="000000"/>
          <w:sz w:val="36"/>
          <w:szCs w:val="36"/>
        </w:rPr>
        <w:t>X</w:t>
      </w:r>
      <w:r w:rsidR="00DC3EEE">
        <w:rPr>
          <w:rFonts w:ascii="Arial" w:hAnsi="Arial" w:cs="Arial"/>
          <w:b/>
          <w:bCs/>
          <w:color w:val="000000"/>
          <w:sz w:val="36"/>
          <w:szCs w:val="36"/>
        </w:rPr>
        <w:t>I</w:t>
      </w:r>
      <w:r w:rsidR="00661563">
        <w:rPr>
          <w:rFonts w:ascii="Arial" w:hAnsi="Arial" w:cs="Arial"/>
          <w:b/>
          <w:bCs/>
          <w:color w:val="000000"/>
          <w:sz w:val="36"/>
          <w:szCs w:val="36"/>
        </w:rPr>
        <w:t>I</w:t>
      </w:r>
      <w:proofErr w:type="gramStart"/>
      <w:r w:rsidR="008E519D">
        <w:rPr>
          <w:rFonts w:ascii="Arial" w:hAnsi="Arial" w:cs="Arial"/>
          <w:b/>
          <w:bCs/>
          <w:color w:val="000000"/>
          <w:sz w:val="36"/>
          <w:szCs w:val="36"/>
        </w:rPr>
        <w:t>.</w:t>
      </w:r>
      <w:r w:rsidR="008E519D" w:rsidRPr="00E73869">
        <w:rPr>
          <w:rFonts w:ascii="Arial" w:hAnsi="Arial" w:cs="Arial"/>
          <w:b/>
          <w:bCs/>
          <w:color w:val="000000"/>
          <w:sz w:val="36"/>
          <w:szCs w:val="36"/>
        </w:rPr>
        <w:t>ORSZÁGOS</w:t>
      </w:r>
      <w:proofErr w:type="gramEnd"/>
    </w:p>
    <w:p w:rsidR="00D330E7" w:rsidRDefault="005C4FD5" w:rsidP="005C4FD5">
      <w:pPr>
        <w:pStyle w:val="CM10"/>
        <w:spacing w:line="460" w:lineRule="atLeast"/>
        <w:ind w:left="108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</w:t>
      </w:r>
      <w:r w:rsidR="008E519D" w:rsidRPr="00E73869">
        <w:rPr>
          <w:rFonts w:ascii="Arial" w:hAnsi="Arial" w:cs="Arial"/>
          <w:b/>
          <w:bCs/>
          <w:color w:val="000000"/>
          <w:sz w:val="36"/>
          <w:szCs w:val="36"/>
        </w:rPr>
        <w:t>KISMOTORFECSKEND</w:t>
      </w:r>
      <w:r w:rsidR="008E519D" w:rsidRPr="00E73869">
        <w:rPr>
          <w:rFonts w:ascii="Arial" w:hAnsi="Arial" w:cs="Arial"/>
          <w:b/>
          <w:color w:val="000000"/>
          <w:sz w:val="36"/>
          <w:szCs w:val="36"/>
        </w:rPr>
        <w:t>Ő</w:t>
      </w:r>
      <w:r w:rsidR="00D330E7">
        <w:rPr>
          <w:rFonts w:ascii="Arial" w:hAnsi="Arial" w:cs="Arial"/>
          <w:b/>
          <w:bCs/>
          <w:color w:val="000000"/>
          <w:sz w:val="36"/>
          <w:szCs w:val="36"/>
        </w:rPr>
        <w:softHyphen/>
        <w:t>-SZERELÉSI</w:t>
      </w:r>
    </w:p>
    <w:p w:rsidR="008E519D" w:rsidRDefault="005C4FD5" w:rsidP="005C4FD5">
      <w:pPr>
        <w:pStyle w:val="CM10"/>
        <w:spacing w:line="460" w:lineRule="atLeast"/>
        <w:ind w:left="1080"/>
        <w:rPr>
          <w:rFonts w:ascii="Arial" w:hAnsi="Arial" w:cs="Arial"/>
          <w:b/>
          <w:bCs/>
          <w:color w:val="000000"/>
          <w:sz w:val="36"/>
          <w:szCs w:val="36"/>
        </w:rPr>
      </w:pPr>
      <w:r>
        <w:rPr>
          <w:rFonts w:ascii="Arial" w:hAnsi="Arial" w:cs="Arial"/>
          <w:b/>
          <w:bCs/>
          <w:color w:val="000000"/>
          <w:sz w:val="36"/>
          <w:szCs w:val="36"/>
        </w:rPr>
        <w:t xml:space="preserve">                      </w:t>
      </w:r>
      <w:r w:rsidR="008E519D" w:rsidRPr="00E73869">
        <w:rPr>
          <w:rFonts w:ascii="Arial" w:hAnsi="Arial" w:cs="Arial"/>
          <w:b/>
          <w:bCs/>
          <w:color w:val="000000"/>
          <w:sz w:val="36"/>
          <w:szCs w:val="36"/>
        </w:rPr>
        <w:t>BAJNOKSÁG</w:t>
      </w:r>
    </w:p>
    <w:p w:rsidR="00D330E7" w:rsidRPr="001960A4" w:rsidRDefault="00D330E7" w:rsidP="005C4FD5">
      <w:pPr>
        <w:jc w:val="center"/>
        <w:rPr>
          <w:rFonts w:ascii="Broadway" w:hAnsi="Broadway"/>
          <w:b/>
          <w:sz w:val="48"/>
          <w:szCs w:val="48"/>
          <w:lang w:eastAsia="hu-HU"/>
        </w:rPr>
      </w:pPr>
      <w:r w:rsidRPr="001960A4">
        <w:rPr>
          <w:rFonts w:ascii="Broadway" w:hAnsi="Broadway"/>
          <w:b/>
          <w:sz w:val="48"/>
          <w:szCs w:val="48"/>
          <w:lang w:eastAsia="hu-HU"/>
        </w:rPr>
        <w:t>JAKAB LÁSZLÓ EMLÉKFUTAM</w:t>
      </w:r>
    </w:p>
    <w:p w:rsidR="008E519D" w:rsidRPr="006E13BF" w:rsidRDefault="008E519D" w:rsidP="006E13BF">
      <w:pPr>
        <w:rPr>
          <w:lang w:eastAsia="hu-HU"/>
        </w:rPr>
      </w:pPr>
    </w:p>
    <w:p w:rsidR="008E519D" w:rsidRPr="00E73869" w:rsidRDefault="008E519D" w:rsidP="005C4FD5">
      <w:pPr>
        <w:pStyle w:val="CM11"/>
        <w:spacing w:line="368" w:lineRule="atLeast"/>
        <w:jc w:val="center"/>
        <w:rPr>
          <w:b/>
          <w:bCs/>
          <w:color w:val="000000"/>
          <w:sz w:val="28"/>
          <w:szCs w:val="28"/>
        </w:rPr>
      </w:pPr>
      <w:r w:rsidRPr="00E73869">
        <w:rPr>
          <w:b/>
          <w:bCs/>
          <w:color w:val="000000"/>
          <w:sz w:val="28"/>
          <w:szCs w:val="28"/>
        </w:rPr>
        <w:t xml:space="preserve">A </w:t>
      </w:r>
      <w:proofErr w:type="spellStart"/>
      <w:r w:rsidRPr="00E73869">
        <w:rPr>
          <w:b/>
          <w:bCs/>
          <w:color w:val="000000"/>
          <w:sz w:val="28"/>
          <w:szCs w:val="28"/>
        </w:rPr>
        <w:t>Györöki</w:t>
      </w:r>
      <w:proofErr w:type="spellEnd"/>
      <w:r w:rsidRPr="00E73869">
        <w:rPr>
          <w:b/>
          <w:bCs/>
          <w:color w:val="000000"/>
          <w:sz w:val="28"/>
          <w:szCs w:val="28"/>
        </w:rPr>
        <w:t xml:space="preserve"> HAMUTIPRÓK </w:t>
      </w:r>
      <w:r>
        <w:rPr>
          <w:b/>
          <w:bCs/>
          <w:color w:val="000000"/>
          <w:sz w:val="28"/>
          <w:szCs w:val="28"/>
        </w:rPr>
        <w:t xml:space="preserve">Hagyományőrző </w:t>
      </w:r>
      <w:r w:rsidRPr="00E73869">
        <w:rPr>
          <w:b/>
          <w:bCs/>
          <w:color w:val="000000"/>
          <w:sz w:val="28"/>
          <w:szCs w:val="28"/>
        </w:rPr>
        <w:t>Önkéntes Tűzoltó Egyesület által megrendezésre kerül</w:t>
      </w:r>
      <w:r w:rsidR="00DC3EEE">
        <w:rPr>
          <w:b/>
          <w:color w:val="000000"/>
          <w:sz w:val="28"/>
          <w:szCs w:val="28"/>
        </w:rPr>
        <w:t>ő</w:t>
      </w:r>
      <w:r w:rsidR="00304C9B">
        <w:rPr>
          <w:b/>
          <w:color w:val="000000"/>
          <w:sz w:val="28"/>
          <w:szCs w:val="28"/>
        </w:rPr>
        <w:t xml:space="preserve"> futam</w:t>
      </w:r>
      <w:r w:rsidRPr="00E73869">
        <w:rPr>
          <w:b/>
          <w:bCs/>
          <w:color w:val="000000"/>
          <w:sz w:val="28"/>
          <w:szCs w:val="28"/>
        </w:rPr>
        <w:t xml:space="preserve"> versenykiírása</w:t>
      </w:r>
    </w:p>
    <w:p w:rsidR="008E519D" w:rsidRDefault="008E519D" w:rsidP="00C555CB">
      <w:pPr>
        <w:rPr>
          <w:lang w:eastAsia="hu-HU"/>
        </w:rPr>
      </w:pPr>
    </w:p>
    <w:p w:rsidR="001960A4" w:rsidRDefault="001960A4" w:rsidP="00C555CB">
      <w:pPr>
        <w:rPr>
          <w:lang w:eastAsia="hu-HU"/>
        </w:rPr>
      </w:pPr>
    </w:p>
    <w:p w:rsidR="008E519D" w:rsidRDefault="008E519D" w:rsidP="00C555CB">
      <w:pPr>
        <w:pStyle w:val="CM12"/>
        <w:spacing w:line="276" w:lineRule="atLeast"/>
        <w:jc w:val="both"/>
        <w:rPr>
          <w:b/>
          <w:bCs/>
          <w:color w:val="000000"/>
          <w:sz w:val="23"/>
          <w:szCs w:val="23"/>
          <w:u w:val="single"/>
        </w:rPr>
      </w:pPr>
      <w:r w:rsidRPr="00E73869">
        <w:rPr>
          <w:b/>
          <w:bCs/>
          <w:color w:val="000000"/>
          <w:sz w:val="23"/>
          <w:szCs w:val="23"/>
          <w:u w:val="single"/>
        </w:rPr>
        <w:t>1.</w:t>
      </w:r>
      <w:r w:rsidR="0022014A">
        <w:rPr>
          <w:b/>
          <w:bCs/>
          <w:color w:val="000000"/>
          <w:sz w:val="23"/>
          <w:szCs w:val="23"/>
          <w:u w:val="single"/>
        </w:rPr>
        <w:t xml:space="preserve"> </w:t>
      </w:r>
      <w:r w:rsidRPr="00E73869">
        <w:rPr>
          <w:b/>
          <w:bCs/>
          <w:color w:val="000000"/>
          <w:sz w:val="23"/>
          <w:szCs w:val="23"/>
          <w:u w:val="single"/>
        </w:rPr>
        <w:t>A verseny célja:</w:t>
      </w:r>
    </w:p>
    <w:p w:rsidR="005C4FD5" w:rsidRDefault="005C4FD5" w:rsidP="00C555CB">
      <w:pPr>
        <w:pStyle w:val="CM12"/>
        <w:spacing w:line="276" w:lineRule="atLeast"/>
        <w:jc w:val="both"/>
        <w:rPr>
          <w:b/>
          <w:i/>
          <w:color w:val="000000"/>
          <w:sz w:val="23"/>
          <w:szCs w:val="23"/>
        </w:rPr>
      </w:pPr>
    </w:p>
    <w:p w:rsidR="005C4FD5" w:rsidRPr="005C4FD5" w:rsidRDefault="005C4FD5" w:rsidP="00C555CB">
      <w:pPr>
        <w:pStyle w:val="CM12"/>
        <w:spacing w:line="276" w:lineRule="atLeast"/>
        <w:jc w:val="both"/>
        <w:rPr>
          <w:b/>
          <w:i/>
          <w:color w:val="000000"/>
          <w:sz w:val="23"/>
          <w:szCs w:val="23"/>
        </w:rPr>
      </w:pPr>
      <w:r w:rsidRPr="005C4FD5">
        <w:rPr>
          <w:b/>
          <w:i/>
          <w:color w:val="000000"/>
          <w:sz w:val="23"/>
          <w:szCs w:val="23"/>
        </w:rPr>
        <w:t>A versenyt elhunyt barátunk, bajtársunk emlékére rendezzük, aki a versenysorozat kezdete óta segítette ennek a versenynek létrejöttét, lebonyolítását.</w:t>
      </w:r>
    </w:p>
    <w:p w:rsidR="005C4FD5" w:rsidRDefault="005C4FD5" w:rsidP="00C555CB">
      <w:pPr>
        <w:pStyle w:val="CM12"/>
        <w:spacing w:line="276" w:lineRule="atLeast"/>
        <w:jc w:val="both"/>
        <w:rPr>
          <w:color w:val="000000"/>
          <w:sz w:val="23"/>
          <w:szCs w:val="23"/>
        </w:rPr>
      </w:pPr>
    </w:p>
    <w:p w:rsidR="008E519D" w:rsidRPr="00E73869" w:rsidRDefault="008E519D" w:rsidP="00C555CB">
      <w:pPr>
        <w:pStyle w:val="CM12"/>
        <w:spacing w:line="276" w:lineRule="atLeast"/>
        <w:jc w:val="both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 xml:space="preserve">Az ország </w:t>
      </w:r>
      <w:r w:rsidR="007F2393">
        <w:rPr>
          <w:color w:val="000000"/>
          <w:sz w:val="23"/>
          <w:szCs w:val="23"/>
        </w:rPr>
        <w:t xml:space="preserve">valamint a határon túli </w:t>
      </w:r>
      <w:r w:rsidRPr="00E73869">
        <w:rPr>
          <w:color w:val="000000"/>
          <w:sz w:val="23"/>
          <w:szCs w:val="23"/>
        </w:rPr>
        <w:t xml:space="preserve">mentő tűzvédelmét alkotó szervezetek csapatai versenyszerű keretek között mérhessék össze felkészültségüket egy olyan versenyszámban, melynek hagyományai a hivatásos-, az önkéntes- és létesítményi tűzoltóságok, továbbá az önkéntes tűzoltó egyesületek tekintetében is azonosak. </w:t>
      </w:r>
    </w:p>
    <w:p w:rsidR="008E519D" w:rsidRPr="00E73869" w:rsidRDefault="008E519D" w:rsidP="00C555CB">
      <w:pPr>
        <w:pStyle w:val="Default"/>
        <w:rPr>
          <w:sz w:val="23"/>
          <w:szCs w:val="23"/>
        </w:rPr>
      </w:pPr>
    </w:p>
    <w:p w:rsidR="008E519D" w:rsidRDefault="00661563" w:rsidP="00273DCA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 xml:space="preserve">A </w:t>
      </w:r>
      <w:proofErr w:type="spellStart"/>
      <w:r>
        <w:rPr>
          <w:sz w:val="23"/>
          <w:szCs w:val="23"/>
        </w:rPr>
        <w:t>G</w:t>
      </w:r>
      <w:r w:rsidR="008E519D" w:rsidRPr="00E73869">
        <w:rPr>
          <w:sz w:val="23"/>
          <w:szCs w:val="23"/>
        </w:rPr>
        <w:t>yöröki</w:t>
      </w:r>
      <w:proofErr w:type="spellEnd"/>
      <w:r w:rsidR="008E519D" w:rsidRPr="00E73869">
        <w:rPr>
          <w:sz w:val="23"/>
          <w:szCs w:val="23"/>
        </w:rPr>
        <w:t xml:space="preserve"> forduló kiemelt célja, hogy lehetőséget biztosítson a verseny résztvevőinek, családtagjainak arra, hogy egy hétvégét </w:t>
      </w:r>
      <w:proofErr w:type="spellStart"/>
      <w:r w:rsidR="008E519D" w:rsidRPr="00E73869">
        <w:rPr>
          <w:sz w:val="23"/>
          <w:szCs w:val="23"/>
        </w:rPr>
        <w:t>töltsenek</w:t>
      </w:r>
      <w:proofErr w:type="spellEnd"/>
      <w:r w:rsidR="008E519D" w:rsidRPr="00E73869">
        <w:rPr>
          <w:sz w:val="23"/>
          <w:szCs w:val="23"/>
        </w:rPr>
        <w:t xml:space="preserve"> el a Balaton partjának egyik legszebb településén, Balatongyörökön. Mindehhez a szervezők kedvezményes szálláslehetőséget terveznek biztosítani a balatongyöröki szállásadók segítségével.</w:t>
      </w:r>
    </w:p>
    <w:p w:rsidR="008E519D" w:rsidRDefault="008E519D" w:rsidP="00E73869">
      <w:pPr>
        <w:pStyle w:val="Default"/>
        <w:rPr>
          <w:b/>
          <w:bCs/>
          <w:sz w:val="23"/>
          <w:szCs w:val="23"/>
          <w:u w:val="single"/>
        </w:rPr>
      </w:pPr>
    </w:p>
    <w:p w:rsidR="001960A4" w:rsidRPr="00E73869" w:rsidRDefault="001960A4" w:rsidP="00E73869">
      <w:pPr>
        <w:pStyle w:val="Default"/>
        <w:rPr>
          <w:b/>
          <w:bCs/>
          <w:sz w:val="23"/>
          <w:szCs w:val="23"/>
          <w:u w:val="single"/>
        </w:rPr>
      </w:pPr>
    </w:p>
    <w:p w:rsidR="008E519D" w:rsidRPr="00E73869" w:rsidRDefault="008E519D" w:rsidP="00C555CB">
      <w:pPr>
        <w:rPr>
          <w:rFonts w:ascii="Times New Roman" w:hAnsi="Times New Roman"/>
          <w:b/>
          <w:bCs/>
          <w:sz w:val="23"/>
          <w:szCs w:val="23"/>
          <w:u w:val="single"/>
        </w:rPr>
      </w:pPr>
      <w:smartTag w:uri="urn:schemas-microsoft-com:office:smarttags" w:element="metricconverter">
        <w:smartTagPr>
          <w:attr w:name="ProductID" w:val="2. A"/>
        </w:smartTagPr>
        <w:r w:rsidRPr="00E73869">
          <w:rPr>
            <w:rFonts w:ascii="Times New Roman" w:hAnsi="Times New Roman"/>
            <w:b/>
            <w:bCs/>
            <w:sz w:val="23"/>
            <w:szCs w:val="23"/>
            <w:u w:val="single"/>
          </w:rPr>
          <w:t>2. A</w:t>
        </w:r>
      </w:smartTag>
      <w:r w:rsidRPr="00E73869">
        <w:rPr>
          <w:rFonts w:ascii="Times New Roman" w:hAnsi="Times New Roman"/>
          <w:b/>
          <w:bCs/>
          <w:sz w:val="23"/>
          <w:szCs w:val="23"/>
          <w:u w:val="single"/>
        </w:rPr>
        <w:t xml:space="preserve"> verseny helyszíne és id</w:t>
      </w:r>
      <w:r w:rsidRPr="00E73869">
        <w:rPr>
          <w:rFonts w:ascii="Times New Roman" w:hAnsi="Times New Roman"/>
          <w:sz w:val="23"/>
          <w:szCs w:val="23"/>
          <w:u w:val="single"/>
        </w:rPr>
        <w:t>ő</w:t>
      </w:r>
      <w:r w:rsidRPr="00E73869">
        <w:rPr>
          <w:rFonts w:ascii="Times New Roman" w:hAnsi="Times New Roman"/>
          <w:b/>
          <w:bCs/>
          <w:sz w:val="23"/>
          <w:szCs w:val="23"/>
          <w:u w:val="single"/>
        </w:rPr>
        <w:t>pontja:</w:t>
      </w:r>
    </w:p>
    <w:p w:rsidR="008E519D" w:rsidRPr="00E73869" w:rsidRDefault="00D7161B" w:rsidP="007E203D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Balatongyörök, Nagy Parkoló a Balaton Parton</w:t>
      </w:r>
    </w:p>
    <w:p w:rsidR="008E519D" w:rsidRPr="00D7161B" w:rsidRDefault="00661563" w:rsidP="007E203D">
      <w:pPr>
        <w:pStyle w:val="Default"/>
        <w:rPr>
          <w:bCs/>
          <w:sz w:val="23"/>
          <w:szCs w:val="23"/>
        </w:rPr>
      </w:pPr>
      <w:r>
        <w:rPr>
          <w:bCs/>
          <w:sz w:val="23"/>
          <w:szCs w:val="23"/>
        </w:rPr>
        <w:t>2023.augusztus 26</w:t>
      </w:r>
    </w:p>
    <w:p w:rsidR="008E519D" w:rsidRDefault="008E519D" w:rsidP="007E203D">
      <w:pPr>
        <w:pStyle w:val="Default"/>
        <w:rPr>
          <w:b/>
          <w:bCs/>
          <w:sz w:val="23"/>
          <w:szCs w:val="23"/>
          <w:u w:val="single"/>
        </w:rPr>
      </w:pPr>
    </w:p>
    <w:p w:rsidR="001960A4" w:rsidRDefault="001960A4" w:rsidP="007E203D">
      <w:pPr>
        <w:pStyle w:val="Default"/>
        <w:rPr>
          <w:b/>
          <w:bCs/>
          <w:sz w:val="23"/>
          <w:szCs w:val="23"/>
          <w:u w:val="single"/>
        </w:rPr>
      </w:pPr>
    </w:p>
    <w:p w:rsidR="008E519D" w:rsidRPr="00E73869" w:rsidRDefault="008E519D" w:rsidP="007E203D">
      <w:pPr>
        <w:pStyle w:val="Default"/>
        <w:rPr>
          <w:sz w:val="23"/>
          <w:szCs w:val="23"/>
        </w:rPr>
      </w:pPr>
      <w:r w:rsidRPr="00E73869">
        <w:rPr>
          <w:b/>
          <w:bCs/>
          <w:sz w:val="23"/>
          <w:szCs w:val="23"/>
          <w:u w:val="single"/>
        </w:rPr>
        <w:t xml:space="preserve">3. Rendező </w:t>
      </w:r>
    </w:p>
    <w:p w:rsidR="00273DCA" w:rsidRDefault="00273DCA" w:rsidP="007E203D">
      <w:pPr>
        <w:pStyle w:val="CM10"/>
        <w:spacing w:line="276" w:lineRule="atLeast"/>
        <w:jc w:val="both"/>
        <w:rPr>
          <w:bCs/>
          <w:color w:val="000000"/>
          <w:sz w:val="23"/>
          <w:szCs w:val="23"/>
        </w:rPr>
      </w:pPr>
    </w:p>
    <w:p w:rsidR="008E519D" w:rsidRPr="00E73869" w:rsidRDefault="008E519D" w:rsidP="007E203D">
      <w:pPr>
        <w:pStyle w:val="CM10"/>
        <w:spacing w:line="276" w:lineRule="atLeast"/>
        <w:jc w:val="both"/>
        <w:rPr>
          <w:color w:val="000000"/>
          <w:sz w:val="23"/>
          <w:szCs w:val="23"/>
        </w:rPr>
      </w:pPr>
      <w:proofErr w:type="spellStart"/>
      <w:r w:rsidRPr="00E73869">
        <w:rPr>
          <w:bCs/>
          <w:color w:val="000000"/>
          <w:sz w:val="23"/>
          <w:szCs w:val="23"/>
        </w:rPr>
        <w:t>Györöki</w:t>
      </w:r>
      <w:proofErr w:type="spellEnd"/>
      <w:r w:rsidRPr="00E73869">
        <w:rPr>
          <w:bCs/>
          <w:color w:val="000000"/>
          <w:sz w:val="23"/>
          <w:szCs w:val="23"/>
        </w:rPr>
        <w:t xml:space="preserve"> Hamutiprók </w:t>
      </w:r>
      <w:r>
        <w:rPr>
          <w:bCs/>
          <w:color w:val="000000"/>
          <w:sz w:val="23"/>
          <w:szCs w:val="23"/>
        </w:rPr>
        <w:t xml:space="preserve">Hagyományőrző </w:t>
      </w:r>
      <w:r w:rsidRPr="00E73869">
        <w:rPr>
          <w:bCs/>
          <w:color w:val="000000"/>
          <w:sz w:val="23"/>
          <w:szCs w:val="23"/>
        </w:rPr>
        <w:t>Önkéntes Tűzoltó Egyesület</w:t>
      </w:r>
    </w:p>
    <w:p w:rsidR="008E519D" w:rsidRPr="00E73869" w:rsidRDefault="008E519D" w:rsidP="007E203D">
      <w:pPr>
        <w:pStyle w:val="CM12"/>
        <w:spacing w:line="276" w:lineRule="atLeast"/>
        <w:jc w:val="both"/>
        <w:rPr>
          <w:color w:val="000000"/>
          <w:sz w:val="23"/>
          <w:szCs w:val="23"/>
        </w:rPr>
      </w:pPr>
      <w:r w:rsidRPr="00E73869">
        <w:rPr>
          <w:b/>
          <w:bCs/>
          <w:color w:val="000000"/>
          <w:sz w:val="23"/>
          <w:szCs w:val="23"/>
          <w:u w:val="single"/>
        </w:rPr>
        <w:lastRenderedPageBreak/>
        <w:t xml:space="preserve">4. Szervező bizottság: </w:t>
      </w:r>
    </w:p>
    <w:p w:rsidR="00273DCA" w:rsidRDefault="00273DCA" w:rsidP="007E203D">
      <w:pPr>
        <w:pStyle w:val="CM5"/>
        <w:jc w:val="both"/>
        <w:rPr>
          <w:bCs/>
          <w:color w:val="000000"/>
          <w:sz w:val="23"/>
          <w:szCs w:val="23"/>
        </w:rPr>
      </w:pPr>
    </w:p>
    <w:p w:rsidR="008E519D" w:rsidRPr="00E73869" w:rsidRDefault="008E519D" w:rsidP="007E203D">
      <w:pPr>
        <w:pStyle w:val="CM5"/>
        <w:jc w:val="both"/>
        <w:rPr>
          <w:bCs/>
          <w:color w:val="000000"/>
          <w:sz w:val="23"/>
          <w:szCs w:val="23"/>
        </w:rPr>
      </w:pPr>
      <w:r w:rsidRPr="00E73869">
        <w:rPr>
          <w:bCs/>
          <w:color w:val="000000"/>
          <w:sz w:val="23"/>
          <w:szCs w:val="23"/>
        </w:rPr>
        <w:t>Mikola Gyula Tibor, az egyesület elnöke</w:t>
      </w:r>
      <w:r>
        <w:rPr>
          <w:bCs/>
          <w:color w:val="000000"/>
          <w:sz w:val="23"/>
          <w:szCs w:val="23"/>
        </w:rPr>
        <w:t>, parancsnok</w:t>
      </w:r>
    </w:p>
    <w:p w:rsidR="008E519D" w:rsidRPr="00E73869" w:rsidRDefault="008E519D" w:rsidP="007E203D">
      <w:pPr>
        <w:pStyle w:val="CM5"/>
        <w:jc w:val="both"/>
        <w:rPr>
          <w:color w:val="000000"/>
          <w:sz w:val="23"/>
          <w:szCs w:val="23"/>
        </w:rPr>
      </w:pPr>
      <w:r w:rsidRPr="00E73869">
        <w:rPr>
          <w:bCs/>
          <w:color w:val="000000"/>
          <w:sz w:val="23"/>
          <w:szCs w:val="23"/>
        </w:rPr>
        <w:t xml:space="preserve">Nemes István </w:t>
      </w:r>
      <w:proofErr w:type="spellStart"/>
      <w:r w:rsidRPr="00E73869">
        <w:rPr>
          <w:bCs/>
          <w:color w:val="000000"/>
          <w:sz w:val="23"/>
          <w:szCs w:val="23"/>
        </w:rPr>
        <w:t>ny</w:t>
      </w:r>
      <w:r w:rsidR="00A11695">
        <w:rPr>
          <w:bCs/>
          <w:color w:val="000000"/>
          <w:sz w:val="23"/>
          <w:szCs w:val="23"/>
        </w:rPr>
        <w:t>.</w:t>
      </w:r>
      <w:r w:rsidRPr="00E73869">
        <w:rPr>
          <w:bCs/>
          <w:color w:val="000000"/>
          <w:sz w:val="23"/>
          <w:szCs w:val="23"/>
        </w:rPr>
        <w:t>á</w:t>
      </w:r>
      <w:proofErr w:type="spellEnd"/>
      <w:r w:rsidRPr="00E73869">
        <w:rPr>
          <w:bCs/>
          <w:color w:val="000000"/>
          <w:sz w:val="23"/>
          <w:szCs w:val="23"/>
        </w:rPr>
        <w:t xml:space="preserve">. </w:t>
      </w:r>
      <w:proofErr w:type="spellStart"/>
      <w:r w:rsidRPr="00E73869">
        <w:rPr>
          <w:bCs/>
          <w:color w:val="000000"/>
          <w:sz w:val="23"/>
          <w:szCs w:val="23"/>
        </w:rPr>
        <w:t>t</w:t>
      </w:r>
      <w:r w:rsidRPr="00E73869">
        <w:rPr>
          <w:color w:val="000000"/>
          <w:sz w:val="23"/>
          <w:szCs w:val="23"/>
        </w:rPr>
        <w:t>ű</w:t>
      </w:r>
      <w:r>
        <w:rPr>
          <w:color w:val="000000"/>
          <w:sz w:val="23"/>
          <w:szCs w:val="23"/>
        </w:rPr>
        <w:t>o</w:t>
      </w:r>
      <w:proofErr w:type="spellEnd"/>
      <w:r w:rsidRPr="00E73869">
        <w:rPr>
          <w:bCs/>
          <w:color w:val="000000"/>
          <w:sz w:val="23"/>
          <w:szCs w:val="23"/>
        </w:rPr>
        <w:t xml:space="preserve">. </w:t>
      </w:r>
      <w:proofErr w:type="spellStart"/>
      <w:r w:rsidRPr="00E73869">
        <w:rPr>
          <w:bCs/>
          <w:color w:val="000000"/>
          <w:sz w:val="23"/>
          <w:szCs w:val="23"/>
        </w:rPr>
        <w:t>ft</w:t>
      </w:r>
      <w:r w:rsidRPr="00E73869">
        <w:rPr>
          <w:color w:val="000000"/>
          <w:sz w:val="23"/>
          <w:szCs w:val="23"/>
        </w:rPr>
        <w:t>ő</w:t>
      </w:r>
      <w:r>
        <w:rPr>
          <w:bCs/>
          <w:color w:val="000000"/>
          <w:sz w:val="23"/>
          <w:szCs w:val="23"/>
        </w:rPr>
        <w:t>rm</w:t>
      </w:r>
      <w:proofErr w:type="spellEnd"/>
      <w:r>
        <w:rPr>
          <w:bCs/>
          <w:color w:val="000000"/>
          <w:sz w:val="23"/>
          <w:szCs w:val="23"/>
        </w:rPr>
        <w:t>., parancsnok-helyettes</w:t>
      </w:r>
    </w:p>
    <w:p w:rsidR="008E519D" w:rsidRPr="00E73869" w:rsidRDefault="008E519D" w:rsidP="006E13BF">
      <w:pPr>
        <w:pStyle w:val="CM2"/>
        <w:jc w:val="both"/>
        <w:rPr>
          <w:b/>
          <w:iCs/>
          <w:color w:val="000000"/>
          <w:sz w:val="23"/>
          <w:szCs w:val="23"/>
        </w:rPr>
      </w:pPr>
    </w:p>
    <w:p w:rsidR="008E519D" w:rsidRPr="00D73D77" w:rsidRDefault="00DC3EEE" w:rsidP="00D73D77">
      <w:pPr>
        <w:pStyle w:val="CM2"/>
        <w:jc w:val="both"/>
        <w:rPr>
          <w:b/>
          <w:iCs/>
          <w:color w:val="000000"/>
          <w:sz w:val="23"/>
          <w:szCs w:val="23"/>
        </w:rPr>
      </w:pPr>
      <w:r>
        <w:rPr>
          <w:b/>
          <w:iCs/>
          <w:color w:val="000000"/>
          <w:sz w:val="23"/>
          <w:szCs w:val="23"/>
        </w:rPr>
        <w:t>Főbíró</w:t>
      </w:r>
      <w:r w:rsidR="008E519D" w:rsidRPr="00E73869">
        <w:rPr>
          <w:b/>
          <w:iCs/>
          <w:color w:val="000000"/>
          <w:sz w:val="23"/>
          <w:szCs w:val="23"/>
        </w:rPr>
        <w:t xml:space="preserve">: </w:t>
      </w:r>
    </w:p>
    <w:p w:rsidR="00D73D77" w:rsidRPr="00FF3FC7" w:rsidRDefault="00DC3EEE" w:rsidP="00304C9B">
      <w:pPr>
        <w:pStyle w:val="Default"/>
        <w:rPr>
          <w:b/>
        </w:rPr>
      </w:pPr>
      <w:r>
        <w:rPr>
          <w:b/>
        </w:rPr>
        <w:t xml:space="preserve">Ökrös Árpád </w:t>
      </w:r>
    </w:p>
    <w:p w:rsidR="008E519D" w:rsidRDefault="008E519D" w:rsidP="00C42683">
      <w:pPr>
        <w:pStyle w:val="Default"/>
        <w:ind w:left="720"/>
        <w:rPr>
          <w:sz w:val="23"/>
          <w:szCs w:val="23"/>
        </w:rPr>
      </w:pPr>
    </w:p>
    <w:p w:rsidR="001960A4" w:rsidRPr="00E73869" w:rsidRDefault="001960A4" w:rsidP="00C42683">
      <w:pPr>
        <w:pStyle w:val="Default"/>
        <w:ind w:left="720"/>
        <w:rPr>
          <w:sz w:val="23"/>
          <w:szCs w:val="23"/>
        </w:rPr>
      </w:pPr>
    </w:p>
    <w:p w:rsidR="008E519D" w:rsidRPr="00E73869" w:rsidRDefault="008E519D" w:rsidP="00973F86">
      <w:pPr>
        <w:pStyle w:val="Default"/>
        <w:rPr>
          <w:b/>
          <w:sz w:val="23"/>
          <w:szCs w:val="23"/>
          <w:u w:val="single"/>
        </w:rPr>
      </w:pPr>
      <w:smartTag w:uri="urn:schemas-microsoft-com:office:smarttags" w:element="metricconverter">
        <w:smartTagPr>
          <w:attr w:name="ProductID" w:val="5. A"/>
        </w:smartTagPr>
        <w:r w:rsidRPr="00E73869">
          <w:rPr>
            <w:b/>
            <w:sz w:val="23"/>
            <w:szCs w:val="23"/>
            <w:u w:val="single"/>
          </w:rPr>
          <w:t>5. A</w:t>
        </w:r>
      </w:smartTag>
      <w:r w:rsidRPr="00E73869">
        <w:rPr>
          <w:b/>
          <w:sz w:val="23"/>
          <w:szCs w:val="23"/>
          <w:u w:val="single"/>
        </w:rPr>
        <w:t xml:space="preserve"> verseny lebonyolítása:</w:t>
      </w:r>
    </w:p>
    <w:p w:rsidR="00273DCA" w:rsidRDefault="00273DCA" w:rsidP="00743964">
      <w:pPr>
        <w:pStyle w:val="CM12"/>
        <w:rPr>
          <w:color w:val="000000"/>
          <w:sz w:val="23"/>
          <w:szCs w:val="23"/>
        </w:rPr>
      </w:pPr>
    </w:p>
    <w:p w:rsidR="008E519D" w:rsidRPr="00743964" w:rsidRDefault="008E519D" w:rsidP="00743964">
      <w:pPr>
        <w:pStyle w:val="CM12"/>
        <w:rPr>
          <w:color w:val="000000"/>
          <w:sz w:val="23"/>
          <w:szCs w:val="23"/>
        </w:rPr>
      </w:pPr>
      <w:r w:rsidRPr="00743964">
        <w:rPr>
          <w:color w:val="000000"/>
          <w:sz w:val="23"/>
          <w:szCs w:val="23"/>
        </w:rPr>
        <w:t xml:space="preserve">08.00-10.00 regisztráció </w:t>
      </w:r>
    </w:p>
    <w:p w:rsidR="004A2FDF" w:rsidRDefault="008E519D" w:rsidP="00AD41CD">
      <w:pPr>
        <w:pStyle w:val="CM12"/>
        <w:rPr>
          <w:b/>
          <w:color w:val="000000"/>
          <w:sz w:val="23"/>
          <w:szCs w:val="23"/>
        </w:rPr>
      </w:pPr>
      <w:r w:rsidRPr="00DF3F23">
        <w:rPr>
          <w:b/>
          <w:color w:val="000000"/>
          <w:sz w:val="23"/>
          <w:szCs w:val="23"/>
        </w:rPr>
        <w:t>10.00 Ünnepélyes megnyitó</w:t>
      </w:r>
      <w:r w:rsidR="004A2FDF">
        <w:rPr>
          <w:b/>
          <w:color w:val="000000"/>
          <w:sz w:val="23"/>
          <w:szCs w:val="23"/>
        </w:rPr>
        <w:t xml:space="preserve"> amelyet</w:t>
      </w:r>
    </w:p>
    <w:p w:rsidR="00AC779B" w:rsidRPr="00AD41CD" w:rsidRDefault="004A2FDF" w:rsidP="00AD41CD">
      <w:pPr>
        <w:pStyle w:val="CM12"/>
        <w:rPr>
          <w:b/>
          <w:color w:val="000000"/>
          <w:sz w:val="23"/>
          <w:szCs w:val="23"/>
        </w:rPr>
      </w:pPr>
      <w:r>
        <w:rPr>
          <w:b/>
          <w:color w:val="000000"/>
          <w:sz w:val="23"/>
          <w:szCs w:val="23"/>
        </w:rPr>
        <w:t xml:space="preserve"> </w:t>
      </w:r>
      <w:proofErr w:type="spellStart"/>
      <w:r>
        <w:rPr>
          <w:b/>
          <w:color w:val="000000"/>
          <w:sz w:val="23"/>
          <w:szCs w:val="23"/>
        </w:rPr>
        <w:t>Dob</w:t>
      </w:r>
      <w:r w:rsidR="0059485C">
        <w:rPr>
          <w:b/>
          <w:color w:val="000000"/>
          <w:sz w:val="23"/>
          <w:szCs w:val="23"/>
        </w:rPr>
        <w:t>son</w:t>
      </w:r>
      <w:proofErr w:type="spellEnd"/>
      <w:r w:rsidR="0059485C">
        <w:rPr>
          <w:b/>
          <w:color w:val="000000"/>
          <w:sz w:val="23"/>
          <w:szCs w:val="23"/>
        </w:rPr>
        <w:t xml:space="preserve"> Tibor T</w:t>
      </w:r>
      <w:r w:rsidR="001D010B">
        <w:rPr>
          <w:b/>
          <w:color w:val="000000"/>
          <w:sz w:val="23"/>
          <w:szCs w:val="23"/>
        </w:rPr>
        <w:t>űzoltó Vezérőrnagy</w:t>
      </w:r>
      <w:r>
        <w:rPr>
          <w:b/>
          <w:color w:val="000000"/>
          <w:sz w:val="23"/>
          <w:szCs w:val="23"/>
        </w:rPr>
        <w:t xml:space="preserve"> a Magyar Tűzoltó Szövetség Elnöke nyit meg</w:t>
      </w:r>
      <w:r w:rsidR="001D010B">
        <w:rPr>
          <w:b/>
          <w:color w:val="000000"/>
          <w:sz w:val="23"/>
          <w:szCs w:val="23"/>
        </w:rPr>
        <w:t>,</w:t>
      </w:r>
    </w:p>
    <w:p w:rsidR="008E519D" w:rsidRPr="00DF3F23" w:rsidRDefault="008E519D" w:rsidP="00743964">
      <w:pPr>
        <w:pStyle w:val="CM12"/>
        <w:rPr>
          <w:b/>
          <w:color w:val="000000"/>
          <w:sz w:val="23"/>
          <w:szCs w:val="23"/>
        </w:rPr>
      </w:pPr>
      <w:proofErr w:type="gramStart"/>
      <w:r w:rsidRPr="00DF3F23">
        <w:rPr>
          <w:b/>
          <w:color w:val="000000"/>
          <w:sz w:val="23"/>
          <w:szCs w:val="23"/>
        </w:rPr>
        <w:t>utána</w:t>
      </w:r>
      <w:proofErr w:type="gramEnd"/>
      <w:r w:rsidRPr="00DF3F23">
        <w:rPr>
          <w:b/>
          <w:color w:val="000000"/>
          <w:sz w:val="23"/>
          <w:szCs w:val="23"/>
        </w:rPr>
        <w:t xml:space="preserve"> technikai megbeszélés a csapatoknak</w:t>
      </w:r>
    </w:p>
    <w:p w:rsidR="008E519D" w:rsidRPr="00743964" w:rsidRDefault="008E519D" w:rsidP="00743964">
      <w:pPr>
        <w:widowControl w:val="0"/>
        <w:spacing w:after="0" w:line="240" w:lineRule="auto"/>
        <w:rPr>
          <w:rFonts w:ascii="Times New Roman" w:hAnsi="Times New Roman"/>
          <w:sz w:val="23"/>
          <w:szCs w:val="23"/>
          <w:lang w:eastAsia="hu-HU"/>
        </w:rPr>
      </w:pPr>
      <w:r w:rsidRPr="00743964">
        <w:rPr>
          <w:rFonts w:ascii="Times New Roman" w:hAnsi="Times New Roman"/>
          <w:sz w:val="23"/>
          <w:szCs w:val="23"/>
          <w:lang w:eastAsia="hu-HU"/>
        </w:rPr>
        <w:t>10:15 verseny kezdete</w:t>
      </w:r>
      <w:bookmarkStart w:id="0" w:name="_GoBack"/>
      <w:bookmarkEnd w:id="0"/>
    </w:p>
    <w:p w:rsidR="008E519D" w:rsidRPr="00743964" w:rsidRDefault="008E519D" w:rsidP="00743964">
      <w:pPr>
        <w:widowControl w:val="0"/>
        <w:spacing w:after="0" w:line="240" w:lineRule="auto"/>
        <w:rPr>
          <w:rFonts w:ascii="Times New Roman" w:hAnsi="Times New Roman"/>
          <w:sz w:val="23"/>
          <w:szCs w:val="23"/>
          <w:lang w:eastAsia="hu-HU"/>
        </w:rPr>
      </w:pPr>
      <w:r w:rsidRPr="00743964">
        <w:rPr>
          <w:rFonts w:ascii="Times New Roman" w:hAnsi="Times New Roman"/>
          <w:sz w:val="23"/>
          <w:szCs w:val="23"/>
        </w:rPr>
        <w:t xml:space="preserve">18.00-tól eredményhirdetés </w:t>
      </w:r>
    </w:p>
    <w:p w:rsidR="008E519D" w:rsidRPr="00743964" w:rsidRDefault="008E519D" w:rsidP="00743964">
      <w:pPr>
        <w:pStyle w:val="CM7"/>
        <w:spacing w:line="240" w:lineRule="auto"/>
        <w:rPr>
          <w:color w:val="000000"/>
          <w:sz w:val="23"/>
          <w:szCs w:val="23"/>
        </w:rPr>
      </w:pPr>
      <w:r w:rsidRPr="00743964">
        <w:rPr>
          <w:color w:val="000000"/>
          <w:sz w:val="23"/>
          <w:szCs w:val="23"/>
        </w:rPr>
        <w:t xml:space="preserve">(tervezett időpontok, melyek a nevezett csapatok számától függően változhatnak.) </w:t>
      </w:r>
    </w:p>
    <w:p w:rsidR="008E519D" w:rsidRPr="00743964" w:rsidRDefault="008E519D" w:rsidP="00743964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19:00 szabadtéri tűzoltó </w:t>
      </w:r>
      <w:proofErr w:type="gramStart"/>
      <w:r w:rsidR="00661563">
        <w:rPr>
          <w:sz w:val="23"/>
          <w:szCs w:val="23"/>
        </w:rPr>
        <w:t xml:space="preserve">RETRO </w:t>
      </w:r>
      <w:r w:rsidR="00FF3FC7">
        <w:rPr>
          <w:sz w:val="23"/>
          <w:szCs w:val="23"/>
        </w:rPr>
        <w:t xml:space="preserve"> </w:t>
      </w:r>
      <w:r>
        <w:rPr>
          <w:sz w:val="23"/>
          <w:szCs w:val="23"/>
        </w:rPr>
        <w:t>buli</w:t>
      </w:r>
      <w:proofErr w:type="gramEnd"/>
      <w:r w:rsidRPr="00743964">
        <w:rPr>
          <w:sz w:val="23"/>
          <w:szCs w:val="23"/>
        </w:rPr>
        <w:t xml:space="preserve"> a </w:t>
      </w:r>
      <w:r w:rsidR="00D7161B">
        <w:rPr>
          <w:sz w:val="23"/>
          <w:szCs w:val="23"/>
        </w:rPr>
        <w:t xml:space="preserve">Nagy Parkolóban a </w:t>
      </w:r>
      <w:r w:rsidRPr="00743964">
        <w:rPr>
          <w:sz w:val="23"/>
          <w:szCs w:val="23"/>
        </w:rPr>
        <w:t>Balaton-parton</w:t>
      </w:r>
    </w:p>
    <w:p w:rsidR="008E519D" w:rsidRPr="00E73869" w:rsidRDefault="008E519D" w:rsidP="00743964">
      <w:pPr>
        <w:pStyle w:val="CM12"/>
        <w:rPr>
          <w:color w:val="000000"/>
          <w:sz w:val="23"/>
          <w:szCs w:val="23"/>
        </w:rPr>
      </w:pPr>
    </w:p>
    <w:p w:rsidR="008E519D" w:rsidRPr="00E73869" w:rsidRDefault="008E519D" w:rsidP="00600198">
      <w:pPr>
        <w:pStyle w:val="CM12"/>
        <w:spacing w:line="276" w:lineRule="atLeast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>A versennyel kapcsolatos további információk, valamint a rajt</w:t>
      </w:r>
      <w:r w:rsidR="00FF3FC7">
        <w:rPr>
          <w:color w:val="000000"/>
          <w:sz w:val="23"/>
          <w:szCs w:val="23"/>
        </w:rPr>
        <w:t xml:space="preserve">sorrend közzétételre kerülnek a http://orszagoskismotorfecskedoszerelobajnoksag.hu  valamint </w:t>
      </w:r>
      <w:proofErr w:type="spellStart"/>
      <w:r w:rsidR="00FF3FC7">
        <w:rPr>
          <w:color w:val="000000"/>
          <w:sz w:val="23"/>
          <w:szCs w:val="23"/>
        </w:rPr>
        <w:t>a</w:t>
      </w:r>
      <w:r w:rsidR="006F0614">
        <w:rPr>
          <w:color w:val="000000"/>
          <w:sz w:val="23"/>
          <w:szCs w:val="23"/>
        </w:rPr>
        <w:t>Magyar</w:t>
      </w:r>
      <w:proofErr w:type="spellEnd"/>
      <w:r w:rsidR="006F0614">
        <w:rPr>
          <w:color w:val="000000"/>
          <w:sz w:val="23"/>
          <w:szCs w:val="23"/>
        </w:rPr>
        <w:t xml:space="preserve"> Tűzoltó Szövetség </w:t>
      </w:r>
      <w:hyperlink r:id="rId7" w:history="1">
        <w:r w:rsidR="006F0614" w:rsidRPr="00F31AC6">
          <w:rPr>
            <w:rStyle w:val="Hiperhivatkozs"/>
            <w:sz w:val="23"/>
            <w:szCs w:val="23"/>
          </w:rPr>
          <w:t>http://tuzoltoszovetseg.hu/</w:t>
        </w:r>
      </w:hyperlink>
      <w:r w:rsidR="006F0614">
        <w:rPr>
          <w:color w:val="000000"/>
          <w:sz w:val="23"/>
          <w:szCs w:val="23"/>
        </w:rPr>
        <w:t xml:space="preserve"> honlapján.</w:t>
      </w:r>
    </w:p>
    <w:p w:rsidR="008E519D" w:rsidRPr="00E73869" w:rsidRDefault="008E519D" w:rsidP="00600198">
      <w:pPr>
        <w:pStyle w:val="CM12"/>
        <w:spacing w:line="278" w:lineRule="atLeast"/>
        <w:rPr>
          <w:color w:val="000000"/>
          <w:sz w:val="23"/>
          <w:szCs w:val="23"/>
        </w:rPr>
      </w:pPr>
    </w:p>
    <w:p w:rsidR="008E519D" w:rsidRPr="00E73869" w:rsidRDefault="008E519D" w:rsidP="00600198">
      <w:pPr>
        <w:pStyle w:val="CM12"/>
        <w:spacing w:line="278" w:lineRule="atLeast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 xml:space="preserve">A közzétett indulási időpont előtt legalább 60 perccel a versenycsapat vezetőjének jelentkezni kell a regisztrációnál. </w:t>
      </w:r>
    </w:p>
    <w:p w:rsidR="0022014A" w:rsidRDefault="0022014A" w:rsidP="00600198">
      <w:pPr>
        <w:pStyle w:val="CM12"/>
        <w:spacing w:line="278" w:lineRule="atLeast"/>
        <w:rPr>
          <w:b/>
          <w:bCs/>
          <w:color w:val="000000"/>
          <w:sz w:val="23"/>
          <w:szCs w:val="23"/>
          <w:u w:val="single"/>
        </w:rPr>
      </w:pPr>
    </w:p>
    <w:p w:rsidR="008E519D" w:rsidRPr="00E73869" w:rsidRDefault="008E519D" w:rsidP="00600198">
      <w:pPr>
        <w:pStyle w:val="CM12"/>
        <w:spacing w:line="278" w:lineRule="atLeast"/>
        <w:rPr>
          <w:color w:val="000000"/>
          <w:sz w:val="23"/>
          <w:szCs w:val="23"/>
        </w:rPr>
      </w:pPr>
      <w:smartTag w:uri="urn:schemas-microsoft-com:office:smarttags" w:element="metricconverter">
        <w:smartTagPr>
          <w:attr w:name="ProductID" w:val="6. A"/>
        </w:smartTagPr>
        <w:r w:rsidRPr="00E73869">
          <w:rPr>
            <w:b/>
            <w:bCs/>
            <w:color w:val="000000"/>
            <w:sz w:val="23"/>
            <w:szCs w:val="23"/>
            <w:u w:val="single"/>
          </w:rPr>
          <w:t>6. A</w:t>
        </w:r>
      </w:smartTag>
      <w:r w:rsidRPr="00E73869">
        <w:rPr>
          <w:b/>
          <w:bCs/>
          <w:color w:val="000000"/>
          <w:sz w:val="23"/>
          <w:szCs w:val="23"/>
          <w:u w:val="single"/>
        </w:rPr>
        <w:t xml:space="preserve"> verseny szabályai:</w:t>
      </w:r>
    </w:p>
    <w:p w:rsidR="00273DCA" w:rsidRDefault="00273DCA" w:rsidP="00600198">
      <w:pPr>
        <w:pStyle w:val="CM10"/>
        <w:spacing w:line="278" w:lineRule="atLeast"/>
        <w:rPr>
          <w:color w:val="000000"/>
          <w:sz w:val="23"/>
          <w:szCs w:val="23"/>
        </w:rPr>
      </w:pPr>
    </w:p>
    <w:p w:rsidR="008E519D" w:rsidRPr="00E73869" w:rsidRDefault="008E519D" w:rsidP="00600198">
      <w:pPr>
        <w:pStyle w:val="CM10"/>
        <w:spacing w:line="278" w:lineRule="atLeast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 xml:space="preserve">A versenyre vonatkozó szabályokat a versenykiíráshoz mellékelt szabályzat tartalmazza. </w:t>
      </w:r>
    </w:p>
    <w:p w:rsidR="0022014A" w:rsidRDefault="0022014A" w:rsidP="00600198">
      <w:pPr>
        <w:pStyle w:val="CM12"/>
        <w:spacing w:line="278" w:lineRule="atLeast"/>
        <w:rPr>
          <w:b/>
          <w:bCs/>
          <w:color w:val="000000"/>
          <w:sz w:val="23"/>
          <w:szCs w:val="23"/>
          <w:u w:val="single"/>
        </w:rPr>
      </w:pPr>
    </w:p>
    <w:p w:rsidR="008E519D" w:rsidRPr="00E73869" w:rsidRDefault="008E519D" w:rsidP="00600198">
      <w:pPr>
        <w:pStyle w:val="CM12"/>
        <w:spacing w:line="278" w:lineRule="atLeast"/>
        <w:rPr>
          <w:color w:val="000000"/>
          <w:sz w:val="23"/>
          <w:szCs w:val="23"/>
        </w:rPr>
      </w:pPr>
      <w:r w:rsidRPr="00E73869">
        <w:rPr>
          <w:b/>
          <w:bCs/>
          <w:color w:val="000000"/>
          <w:sz w:val="23"/>
          <w:szCs w:val="23"/>
          <w:u w:val="single"/>
        </w:rPr>
        <w:t>7. Felszerelés:</w:t>
      </w:r>
    </w:p>
    <w:p w:rsidR="00273DCA" w:rsidRDefault="00273DCA" w:rsidP="00CA62F0">
      <w:pPr>
        <w:pStyle w:val="CM10"/>
        <w:spacing w:line="280" w:lineRule="atLeast"/>
        <w:rPr>
          <w:color w:val="000000"/>
          <w:sz w:val="23"/>
          <w:szCs w:val="23"/>
        </w:rPr>
      </w:pPr>
    </w:p>
    <w:p w:rsidR="008E519D" w:rsidRPr="00E73869" w:rsidRDefault="008E519D" w:rsidP="00CA62F0">
      <w:pPr>
        <w:pStyle w:val="CM10"/>
        <w:spacing w:line="280" w:lineRule="atLeast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 xml:space="preserve">A felszerelésre vonatkozó szabályokat a versenykiíráshoz mellékelt szabályzat tartalmazza. </w:t>
      </w:r>
    </w:p>
    <w:p w:rsidR="0022014A" w:rsidRDefault="0022014A" w:rsidP="00CA62F0">
      <w:pPr>
        <w:pStyle w:val="CM12"/>
        <w:spacing w:line="278" w:lineRule="atLeast"/>
        <w:rPr>
          <w:b/>
          <w:bCs/>
          <w:color w:val="000000"/>
          <w:sz w:val="23"/>
          <w:szCs w:val="23"/>
          <w:u w:val="single"/>
        </w:rPr>
      </w:pPr>
    </w:p>
    <w:p w:rsidR="008E519D" w:rsidRPr="00E73869" w:rsidRDefault="008E519D" w:rsidP="00CA62F0">
      <w:pPr>
        <w:pStyle w:val="CM12"/>
        <w:spacing w:line="278" w:lineRule="atLeast"/>
        <w:rPr>
          <w:color w:val="000000"/>
          <w:sz w:val="23"/>
          <w:szCs w:val="23"/>
        </w:rPr>
      </w:pPr>
      <w:r w:rsidRPr="00E73869">
        <w:rPr>
          <w:b/>
          <w:bCs/>
          <w:color w:val="000000"/>
          <w:sz w:val="23"/>
          <w:szCs w:val="23"/>
          <w:u w:val="single"/>
        </w:rPr>
        <w:t>8. Résztvev</w:t>
      </w:r>
      <w:r w:rsidRPr="00E73869">
        <w:rPr>
          <w:color w:val="000000"/>
          <w:sz w:val="23"/>
          <w:szCs w:val="23"/>
          <w:u w:val="single"/>
        </w:rPr>
        <w:t>ő</w:t>
      </w:r>
      <w:r w:rsidRPr="00E73869">
        <w:rPr>
          <w:b/>
          <w:bCs/>
          <w:color w:val="000000"/>
          <w:sz w:val="23"/>
          <w:szCs w:val="23"/>
          <w:u w:val="single"/>
        </w:rPr>
        <w:t>k:</w:t>
      </w:r>
    </w:p>
    <w:p w:rsidR="00273DCA" w:rsidRDefault="00273DCA" w:rsidP="00CA62F0">
      <w:pPr>
        <w:pStyle w:val="CM12"/>
        <w:spacing w:line="278" w:lineRule="atLeast"/>
        <w:rPr>
          <w:color w:val="000000"/>
          <w:sz w:val="23"/>
          <w:szCs w:val="23"/>
        </w:rPr>
      </w:pPr>
    </w:p>
    <w:p w:rsidR="008E519D" w:rsidRPr="00E73869" w:rsidRDefault="008E519D" w:rsidP="00CA62F0">
      <w:pPr>
        <w:pStyle w:val="CM12"/>
        <w:spacing w:line="278" w:lineRule="atLeast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 xml:space="preserve">A versenyen hivatásos-vagy önkéntes-vagy létesítményi tűzoltókból álló 10 fős csapatok vehetnek részt. </w:t>
      </w:r>
    </w:p>
    <w:p w:rsidR="008E519D" w:rsidRPr="00E73869" w:rsidRDefault="008E519D" w:rsidP="00CA62F0">
      <w:pPr>
        <w:pStyle w:val="CM7"/>
        <w:rPr>
          <w:b/>
          <w:bCs/>
          <w:color w:val="000000"/>
          <w:sz w:val="23"/>
          <w:szCs w:val="23"/>
          <w:u w:val="single"/>
        </w:rPr>
      </w:pPr>
    </w:p>
    <w:p w:rsidR="008E519D" w:rsidRPr="00E73869" w:rsidRDefault="008E519D" w:rsidP="00C42683">
      <w:pPr>
        <w:pStyle w:val="CM7"/>
        <w:rPr>
          <w:b/>
          <w:bCs/>
          <w:color w:val="000000"/>
          <w:sz w:val="23"/>
          <w:szCs w:val="23"/>
          <w:u w:val="single"/>
        </w:rPr>
      </w:pPr>
      <w:r w:rsidRPr="00E73869">
        <w:rPr>
          <w:b/>
          <w:bCs/>
          <w:color w:val="000000"/>
          <w:sz w:val="23"/>
          <w:szCs w:val="23"/>
          <w:u w:val="single"/>
        </w:rPr>
        <w:t>9. Kategóriák:</w:t>
      </w:r>
    </w:p>
    <w:p w:rsidR="00273DCA" w:rsidRDefault="00273DCA" w:rsidP="00C42683">
      <w:pPr>
        <w:pStyle w:val="CM7"/>
        <w:rPr>
          <w:sz w:val="23"/>
          <w:szCs w:val="23"/>
        </w:rPr>
      </w:pPr>
    </w:p>
    <w:p w:rsidR="008E519D" w:rsidRPr="00E73869" w:rsidRDefault="008E519D" w:rsidP="00C42683">
      <w:pPr>
        <w:pStyle w:val="CM7"/>
        <w:rPr>
          <w:sz w:val="23"/>
          <w:szCs w:val="23"/>
        </w:rPr>
      </w:pPr>
      <w:r w:rsidRPr="00E73869">
        <w:rPr>
          <w:sz w:val="23"/>
          <w:szCs w:val="23"/>
        </w:rPr>
        <w:t>Bármely vagy akár mindkét kategóriában lehet indulni:</w:t>
      </w:r>
    </w:p>
    <w:p w:rsidR="008E519D" w:rsidRPr="00E73869" w:rsidRDefault="008E519D" w:rsidP="0022014A">
      <w:pPr>
        <w:pStyle w:val="Nincstrkz"/>
      </w:pPr>
      <w:r w:rsidRPr="00E73869">
        <w:rPr>
          <w:b/>
          <w:bCs/>
        </w:rPr>
        <w:t xml:space="preserve">a) </w:t>
      </w:r>
      <w:r w:rsidRPr="00E73869">
        <w:t>„</w:t>
      </w:r>
      <w:proofErr w:type="spellStart"/>
      <w:r w:rsidRPr="00E73869">
        <w:t>Retro</w:t>
      </w:r>
      <w:proofErr w:type="spellEnd"/>
      <w:r w:rsidRPr="00E73869">
        <w:t xml:space="preserve">” avagy hőskor kategória (T/S 8/8; T/D 8/8; Polonia M 8/8 PO5; stb. a volt keleti </w:t>
      </w:r>
      <w:r w:rsidR="001960A4">
        <w:t xml:space="preserve">           </w:t>
      </w:r>
      <w:r w:rsidR="0022014A">
        <w:t xml:space="preserve">                              </w:t>
      </w:r>
      <w:r w:rsidRPr="00E73869">
        <w:t xml:space="preserve">szférából) </w:t>
      </w:r>
    </w:p>
    <w:p w:rsidR="008E519D" w:rsidRPr="00E73869" w:rsidRDefault="008E519D" w:rsidP="0022014A">
      <w:pPr>
        <w:pStyle w:val="Nincstrkz"/>
        <w:rPr>
          <w:color w:val="000000"/>
          <w:sz w:val="23"/>
          <w:szCs w:val="23"/>
        </w:rPr>
      </w:pPr>
      <w:r w:rsidRPr="00E73869">
        <w:rPr>
          <w:b/>
          <w:bCs/>
          <w:sz w:val="23"/>
          <w:szCs w:val="23"/>
        </w:rPr>
        <w:t xml:space="preserve">b) </w:t>
      </w:r>
      <w:r w:rsidRPr="00E73869">
        <w:rPr>
          <w:sz w:val="23"/>
          <w:szCs w:val="23"/>
        </w:rPr>
        <w:t>„Modern” avagy korszerű kategória (</w:t>
      </w:r>
      <w:proofErr w:type="spellStart"/>
      <w:r w:rsidR="00652FC1">
        <w:rPr>
          <w:sz w:val="23"/>
          <w:szCs w:val="23"/>
        </w:rPr>
        <w:t>Tohatsu</w:t>
      </w:r>
      <w:proofErr w:type="spellEnd"/>
      <w:r w:rsidR="00652FC1">
        <w:rPr>
          <w:sz w:val="23"/>
          <w:szCs w:val="23"/>
        </w:rPr>
        <w:t xml:space="preserve">, </w:t>
      </w:r>
      <w:proofErr w:type="spellStart"/>
      <w:r w:rsidRPr="00E73869">
        <w:rPr>
          <w:sz w:val="23"/>
          <w:szCs w:val="23"/>
        </w:rPr>
        <w:t>Rosenbauer</w:t>
      </w:r>
      <w:proofErr w:type="spellEnd"/>
      <w:r w:rsidRPr="00E73869">
        <w:rPr>
          <w:sz w:val="23"/>
          <w:szCs w:val="23"/>
        </w:rPr>
        <w:t xml:space="preserve"> FOX; </w:t>
      </w:r>
      <w:proofErr w:type="spellStart"/>
      <w:r w:rsidRPr="00E73869">
        <w:rPr>
          <w:sz w:val="23"/>
          <w:szCs w:val="23"/>
        </w:rPr>
        <w:t>Ziegler</w:t>
      </w:r>
      <w:proofErr w:type="spellEnd"/>
      <w:r w:rsidRPr="00E73869">
        <w:rPr>
          <w:sz w:val="23"/>
          <w:szCs w:val="23"/>
        </w:rPr>
        <w:t xml:space="preserve"> Ultra </w:t>
      </w:r>
      <w:proofErr w:type="spellStart"/>
      <w:r w:rsidRPr="00E73869">
        <w:rPr>
          <w:sz w:val="23"/>
          <w:szCs w:val="23"/>
        </w:rPr>
        <w:t>Power</w:t>
      </w:r>
      <w:proofErr w:type="spellEnd"/>
      <w:r w:rsidRPr="00E73869">
        <w:rPr>
          <w:sz w:val="23"/>
          <w:szCs w:val="23"/>
        </w:rPr>
        <w:t xml:space="preserve">, Ultra </w:t>
      </w:r>
      <w:proofErr w:type="spellStart"/>
      <w:r w:rsidRPr="00E73869">
        <w:rPr>
          <w:sz w:val="23"/>
          <w:szCs w:val="23"/>
        </w:rPr>
        <w:t>Leicht</w:t>
      </w:r>
      <w:proofErr w:type="spellEnd"/>
      <w:r w:rsidRPr="00E73869">
        <w:rPr>
          <w:sz w:val="23"/>
          <w:szCs w:val="23"/>
        </w:rPr>
        <w:t xml:space="preserve">; </w:t>
      </w:r>
      <w:proofErr w:type="spellStart"/>
      <w:r w:rsidRPr="00E73869">
        <w:rPr>
          <w:sz w:val="23"/>
          <w:szCs w:val="23"/>
        </w:rPr>
        <w:t>Metz</w:t>
      </w:r>
      <w:proofErr w:type="spellEnd"/>
      <w:r w:rsidRPr="00E73869">
        <w:rPr>
          <w:sz w:val="23"/>
          <w:szCs w:val="23"/>
        </w:rPr>
        <w:t xml:space="preserve"> </w:t>
      </w:r>
      <w:r w:rsidRPr="00E73869">
        <w:rPr>
          <w:color w:val="000000"/>
          <w:sz w:val="23"/>
          <w:szCs w:val="23"/>
        </w:rPr>
        <w:t xml:space="preserve">FP 8/8; </w:t>
      </w:r>
      <w:proofErr w:type="spellStart"/>
      <w:r w:rsidRPr="00E73869">
        <w:rPr>
          <w:color w:val="000000"/>
          <w:sz w:val="23"/>
          <w:szCs w:val="23"/>
        </w:rPr>
        <w:t>Magirus</w:t>
      </w:r>
      <w:proofErr w:type="spellEnd"/>
      <w:r w:rsidRPr="00E73869">
        <w:rPr>
          <w:color w:val="000000"/>
          <w:sz w:val="23"/>
          <w:szCs w:val="23"/>
        </w:rPr>
        <w:t xml:space="preserve"> PFPN 10-1000 stb. a nyugati szférából) </w:t>
      </w:r>
    </w:p>
    <w:p w:rsidR="008E519D" w:rsidRDefault="008E519D" w:rsidP="0022014A">
      <w:pPr>
        <w:pStyle w:val="Nincstrkz"/>
        <w:rPr>
          <w:sz w:val="23"/>
          <w:szCs w:val="23"/>
        </w:rPr>
      </w:pPr>
    </w:p>
    <w:p w:rsidR="008E519D" w:rsidRPr="00743964" w:rsidRDefault="008E519D" w:rsidP="0022014A">
      <w:pPr>
        <w:pStyle w:val="Nincstrkz"/>
        <w:rPr>
          <w:sz w:val="23"/>
          <w:szCs w:val="23"/>
        </w:rPr>
      </w:pPr>
      <w:r w:rsidRPr="00743964">
        <w:rPr>
          <w:b/>
          <w:sz w:val="23"/>
          <w:szCs w:val="23"/>
        </w:rPr>
        <w:t>c.)</w:t>
      </w:r>
      <w:r w:rsidRPr="00743964">
        <w:rPr>
          <w:sz w:val="23"/>
          <w:szCs w:val="23"/>
        </w:rPr>
        <w:t xml:space="preserve"> „Női</w:t>
      </w:r>
      <w:r w:rsidR="00354CE6">
        <w:rPr>
          <w:sz w:val="23"/>
          <w:szCs w:val="23"/>
        </w:rPr>
        <w:t xml:space="preserve"> </w:t>
      </w:r>
      <w:proofErr w:type="spellStart"/>
      <w:r w:rsidR="00354CE6">
        <w:rPr>
          <w:sz w:val="23"/>
          <w:szCs w:val="23"/>
        </w:rPr>
        <w:t>Retro</w:t>
      </w:r>
      <w:proofErr w:type="spellEnd"/>
      <w:r w:rsidRPr="00743964">
        <w:rPr>
          <w:sz w:val="23"/>
          <w:szCs w:val="23"/>
        </w:rPr>
        <w:t>” kategória (ahol a csapat kizárólag nő</w:t>
      </w:r>
      <w:r>
        <w:rPr>
          <w:sz w:val="23"/>
          <w:szCs w:val="23"/>
        </w:rPr>
        <w:t xml:space="preserve"> </w:t>
      </w:r>
      <w:r w:rsidRPr="00743964">
        <w:rPr>
          <w:sz w:val="23"/>
          <w:szCs w:val="23"/>
        </w:rPr>
        <w:t xml:space="preserve">tagokból áll. E kategóriában kizárólag </w:t>
      </w:r>
      <w:proofErr w:type="spellStart"/>
      <w:r w:rsidRPr="00743964">
        <w:rPr>
          <w:sz w:val="23"/>
          <w:szCs w:val="23"/>
        </w:rPr>
        <w:t>retro</w:t>
      </w:r>
      <w:proofErr w:type="spellEnd"/>
    </w:p>
    <w:p w:rsidR="008E519D" w:rsidRPr="00743964" w:rsidRDefault="008E519D" w:rsidP="0022014A">
      <w:pPr>
        <w:pStyle w:val="Nincstrkz"/>
        <w:rPr>
          <w:sz w:val="23"/>
          <w:szCs w:val="23"/>
        </w:rPr>
      </w:pPr>
      <w:r w:rsidRPr="00743964">
        <w:rPr>
          <w:sz w:val="23"/>
          <w:szCs w:val="23"/>
        </w:rPr>
        <w:lastRenderedPageBreak/>
        <w:t>kismotorfecskendő alkalmazható.</w:t>
      </w:r>
    </w:p>
    <w:p w:rsidR="008E519D" w:rsidRPr="00E73869" w:rsidRDefault="008E519D" w:rsidP="00C42683">
      <w:pPr>
        <w:rPr>
          <w:rFonts w:ascii="Times New Roman" w:hAnsi="Times New Roman"/>
          <w:b/>
          <w:bCs/>
          <w:color w:val="000000"/>
          <w:sz w:val="23"/>
          <w:szCs w:val="23"/>
        </w:rPr>
      </w:pPr>
      <w:r w:rsidRPr="00E73869">
        <w:rPr>
          <w:rFonts w:ascii="Times New Roman" w:hAnsi="Times New Roman"/>
          <w:b/>
          <w:bCs/>
          <w:color w:val="000000"/>
          <w:sz w:val="23"/>
          <w:szCs w:val="23"/>
        </w:rPr>
        <w:t>A hivatásos-, önkéntes-és létesítményi t</w:t>
      </w:r>
      <w:r w:rsidRPr="00E73869">
        <w:rPr>
          <w:rFonts w:ascii="Times New Roman" w:hAnsi="Times New Roman"/>
          <w:color w:val="000000"/>
          <w:sz w:val="23"/>
          <w:szCs w:val="23"/>
        </w:rPr>
        <w:t>ű</w:t>
      </w:r>
      <w:r w:rsidRPr="00E73869">
        <w:rPr>
          <w:rFonts w:ascii="Times New Roman" w:hAnsi="Times New Roman"/>
          <w:b/>
          <w:bCs/>
          <w:color w:val="000000"/>
          <w:sz w:val="23"/>
          <w:szCs w:val="23"/>
        </w:rPr>
        <w:t>zoltóságok között kategóriabontás nem lesz.</w:t>
      </w:r>
    </w:p>
    <w:p w:rsidR="008E519D" w:rsidRPr="00E73869" w:rsidRDefault="008E519D" w:rsidP="00C42683">
      <w:pPr>
        <w:rPr>
          <w:rFonts w:ascii="Times New Roman" w:hAnsi="Times New Roman"/>
          <w:b/>
          <w:bCs/>
          <w:color w:val="000000"/>
          <w:sz w:val="23"/>
          <w:szCs w:val="23"/>
          <w:u w:val="single"/>
        </w:rPr>
      </w:pPr>
      <w:r w:rsidRPr="00E73869">
        <w:rPr>
          <w:rFonts w:ascii="Times New Roman" w:hAnsi="Times New Roman"/>
          <w:b/>
          <w:bCs/>
          <w:color w:val="000000"/>
          <w:sz w:val="23"/>
          <w:szCs w:val="23"/>
          <w:u w:val="single"/>
        </w:rPr>
        <w:t xml:space="preserve">10. Díjazás: </w:t>
      </w:r>
    </w:p>
    <w:p w:rsidR="008E519D" w:rsidRPr="00E73869" w:rsidRDefault="008E519D" w:rsidP="001960A4">
      <w:pPr>
        <w:jc w:val="both"/>
        <w:rPr>
          <w:rFonts w:ascii="Times New Roman" w:hAnsi="Times New Roman"/>
          <w:color w:val="000000"/>
          <w:sz w:val="23"/>
          <w:szCs w:val="23"/>
        </w:rPr>
      </w:pPr>
      <w:r w:rsidRPr="00E73869">
        <w:rPr>
          <w:rFonts w:ascii="Times New Roman" w:hAnsi="Times New Roman"/>
          <w:color w:val="000000"/>
          <w:sz w:val="23"/>
          <w:szCs w:val="23"/>
        </w:rPr>
        <w:t xml:space="preserve">Az első helyezést elérő csapat kupa, az első három helyezett csapat érem, az első tíz helyezett csapat oklevél díjazásban részesül. </w:t>
      </w:r>
      <w:r>
        <w:rPr>
          <w:rFonts w:ascii="Times New Roman" w:hAnsi="Times New Roman"/>
          <w:color w:val="000000"/>
          <w:sz w:val="23"/>
          <w:szCs w:val="23"/>
        </w:rPr>
        <w:t>Amennyiben lehetőségünk is adódik különdíjak kiosztására is sort kerítünk.</w:t>
      </w:r>
    </w:p>
    <w:p w:rsidR="008E519D" w:rsidRPr="00E73869" w:rsidRDefault="008E519D" w:rsidP="00CA62F0">
      <w:pPr>
        <w:rPr>
          <w:rFonts w:ascii="Times New Roman" w:hAnsi="Times New Roman"/>
          <w:b/>
          <w:sz w:val="23"/>
          <w:szCs w:val="23"/>
          <w:u w:val="single"/>
          <w:lang w:eastAsia="hu-HU"/>
        </w:rPr>
      </w:pPr>
      <w:r w:rsidRPr="00E73869">
        <w:rPr>
          <w:rFonts w:ascii="Times New Roman" w:hAnsi="Times New Roman"/>
          <w:b/>
          <w:sz w:val="23"/>
          <w:szCs w:val="23"/>
          <w:u w:val="single"/>
          <w:lang w:eastAsia="hu-HU"/>
        </w:rPr>
        <w:t>11. Nevezési határidő:</w:t>
      </w:r>
    </w:p>
    <w:p w:rsidR="008E519D" w:rsidRPr="00354CE6" w:rsidRDefault="00652FC1" w:rsidP="009E0B88">
      <w:pPr>
        <w:pStyle w:val="CM10"/>
        <w:spacing w:line="278" w:lineRule="atLeast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Nevezni a nemesistvan66@gmail </w:t>
      </w:r>
      <w:proofErr w:type="spellStart"/>
      <w:r>
        <w:rPr>
          <w:b/>
          <w:color w:val="000000"/>
          <w:sz w:val="28"/>
          <w:szCs w:val="28"/>
        </w:rPr>
        <w:t>com</w:t>
      </w:r>
      <w:proofErr w:type="spellEnd"/>
      <w:r>
        <w:rPr>
          <w:b/>
          <w:color w:val="000000"/>
          <w:sz w:val="28"/>
          <w:szCs w:val="28"/>
        </w:rPr>
        <w:t xml:space="preserve"> email címen </w:t>
      </w:r>
      <w:r w:rsidR="006F0614" w:rsidRPr="00354CE6">
        <w:rPr>
          <w:b/>
          <w:color w:val="000000"/>
          <w:sz w:val="28"/>
          <w:szCs w:val="28"/>
        </w:rPr>
        <w:t>a +36306009934-es telefonszámon</w:t>
      </w:r>
      <w:r>
        <w:rPr>
          <w:b/>
          <w:color w:val="000000"/>
          <w:sz w:val="28"/>
          <w:szCs w:val="28"/>
        </w:rPr>
        <w:t xml:space="preserve"> valamint regisztrálni a http://</w:t>
      </w:r>
      <w:r w:rsidRPr="00652FC1">
        <w:rPr>
          <w:rFonts w:ascii="Calibri" w:eastAsia="Calibri" w:hAnsi="Calibri"/>
          <w:sz w:val="22"/>
          <w:szCs w:val="22"/>
          <w:lang w:eastAsia="en-US"/>
        </w:rPr>
        <w:t xml:space="preserve"> </w:t>
      </w:r>
      <w:hyperlink r:id="rId8" w:history="1">
        <w:r w:rsidRPr="00652FC1">
          <w:rPr>
            <w:rFonts w:ascii="Calibri" w:eastAsia="Calibri" w:hAnsi="Calibri"/>
            <w:color w:val="0000FF"/>
            <w:sz w:val="22"/>
            <w:szCs w:val="22"/>
            <w:u w:val="single"/>
            <w:lang w:eastAsia="en-US"/>
          </w:rPr>
          <w:t>https://www.orszagoskismotorfecskendoszerelobajnoksag.hu/</w:t>
        </w:r>
      </w:hyperlink>
      <w:r>
        <w:rPr>
          <w:rFonts w:ascii="Calibri" w:eastAsia="Calibri" w:hAnsi="Calibri"/>
          <w:sz w:val="22"/>
          <w:szCs w:val="22"/>
          <w:lang w:eastAsia="en-US"/>
        </w:rPr>
        <w:t xml:space="preserve">  módon lehet</w:t>
      </w:r>
    </w:p>
    <w:p w:rsidR="001960A4" w:rsidRDefault="001960A4" w:rsidP="00037FB0">
      <w:pPr>
        <w:pStyle w:val="CM10"/>
        <w:spacing w:line="278" w:lineRule="atLeast"/>
        <w:jc w:val="center"/>
        <w:rPr>
          <w:b/>
          <w:bCs/>
          <w:color w:val="000000"/>
          <w:sz w:val="23"/>
          <w:szCs w:val="23"/>
        </w:rPr>
      </w:pPr>
    </w:p>
    <w:p w:rsidR="008E519D" w:rsidRDefault="00661563" w:rsidP="00037FB0">
      <w:pPr>
        <w:pStyle w:val="CM10"/>
        <w:spacing w:line="278" w:lineRule="atLeast"/>
        <w:jc w:val="center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>2023</w:t>
      </w:r>
      <w:r w:rsidR="008E519D" w:rsidRPr="00E73869">
        <w:rPr>
          <w:b/>
          <w:bCs/>
          <w:color w:val="000000"/>
          <w:sz w:val="23"/>
          <w:szCs w:val="23"/>
        </w:rPr>
        <w:t xml:space="preserve">. </w:t>
      </w:r>
      <w:r>
        <w:rPr>
          <w:b/>
          <w:bCs/>
          <w:color w:val="000000"/>
          <w:sz w:val="23"/>
          <w:szCs w:val="23"/>
        </w:rPr>
        <w:t>augusztus24</w:t>
      </w:r>
      <w:r w:rsidR="00AD41CD">
        <w:rPr>
          <w:b/>
          <w:bCs/>
          <w:color w:val="000000"/>
          <w:sz w:val="23"/>
          <w:szCs w:val="23"/>
        </w:rPr>
        <w:t xml:space="preserve">. </w:t>
      </w:r>
      <w:r>
        <w:rPr>
          <w:b/>
          <w:bCs/>
          <w:color w:val="000000"/>
          <w:sz w:val="23"/>
          <w:szCs w:val="23"/>
        </w:rPr>
        <w:t xml:space="preserve"> 24</w:t>
      </w:r>
      <w:r w:rsidR="008E519D" w:rsidRPr="00E73869">
        <w:rPr>
          <w:b/>
          <w:bCs/>
          <w:color w:val="000000"/>
          <w:sz w:val="23"/>
          <w:szCs w:val="23"/>
        </w:rPr>
        <w:t>.00 óráig</w:t>
      </w:r>
      <w:r w:rsidR="008E519D" w:rsidRPr="00E73869">
        <w:rPr>
          <w:color w:val="000000"/>
          <w:sz w:val="23"/>
          <w:szCs w:val="23"/>
        </w:rPr>
        <w:t>,</w:t>
      </w:r>
    </w:p>
    <w:p w:rsidR="008E519D" w:rsidRPr="00E73869" w:rsidRDefault="008E519D" w:rsidP="009E0B88">
      <w:pPr>
        <w:pStyle w:val="CM10"/>
        <w:spacing w:line="278" w:lineRule="atLeast"/>
        <w:rPr>
          <w:color w:val="000000"/>
          <w:sz w:val="23"/>
          <w:szCs w:val="23"/>
        </w:rPr>
      </w:pPr>
    </w:p>
    <w:p w:rsidR="008E519D" w:rsidRPr="00037FB0" w:rsidRDefault="008E519D" w:rsidP="00C42683">
      <w:pPr>
        <w:rPr>
          <w:sz w:val="23"/>
          <w:szCs w:val="23"/>
        </w:rPr>
      </w:pP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>
        <w:rPr>
          <w:sz w:val="23"/>
          <w:szCs w:val="23"/>
        </w:rPr>
        <w:softHyphen/>
      </w:r>
      <w:r w:rsidRPr="00E73869">
        <w:rPr>
          <w:rFonts w:ascii="Times New Roman" w:hAnsi="Times New Roman"/>
          <w:b/>
          <w:bCs/>
          <w:sz w:val="23"/>
          <w:szCs w:val="23"/>
          <w:u w:val="single"/>
        </w:rPr>
        <w:t xml:space="preserve">12. Nevezési díj: </w:t>
      </w:r>
    </w:p>
    <w:p w:rsidR="008E519D" w:rsidRPr="00E73869" w:rsidRDefault="008E519D" w:rsidP="00273DCA">
      <w:pPr>
        <w:pStyle w:val="CM10"/>
        <w:jc w:val="both"/>
        <w:rPr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 xml:space="preserve">A versenyre a </w:t>
      </w:r>
      <w:r w:rsidRPr="00E73869">
        <w:rPr>
          <w:b/>
          <w:bCs/>
          <w:color w:val="000000"/>
          <w:sz w:val="23"/>
          <w:szCs w:val="23"/>
          <w:u w:val="single"/>
        </w:rPr>
        <w:t>nevezési díj</w:t>
      </w:r>
      <w:r w:rsidR="00273DCA">
        <w:rPr>
          <w:b/>
          <w:bCs/>
          <w:color w:val="000000"/>
          <w:sz w:val="23"/>
          <w:szCs w:val="23"/>
          <w:u w:val="single"/>
        </w:rPr>
        <w:t xml:space="preserve"> étkezéssel</w:t>
      </w:r>
      <w:r w:rsidR="00661563">
        <w:rPr>
          <w:b/>
          <w:bCs/>
          <w:color w:val="000000"/>
          <w:sz w:val="23"/>
          <w:szCs w:val="23"/>
          <w:u w:val="single"/>
        </w:rPr>
        <w:t xml:space="preserve"> 20</w:t>
      </w:r>
      <w:r w:rsidRPr="00E73869">
        <w:rPr>
          <w:b/>
          <w:bCs/>
          <w:color w:val="000000"/>
          <w:sz w:val="23"/>
          <w:szCs w:val="23"/>
          <w:u w:val="single"/>
        </w:rPr>
        <w:t>.000,-F</w:t>
      </w:r>
      <w:r w:rsidRPr="00E73869">
        <w:rPr>
          <w:b/>
          <w:bCs/>
          <w:color w:val="000000"/>
          <w:sz w:val="23"/>
          <w:szCs w:val="23"/>
        </w:rPr>
        <w:t>t</w:t>
      </w:r>
      <w:r w:rsidRPr="00E73869">
        <w:rPr>
          <w:color w:val="000000"/>
          <w:sz w:val="23"/>
          <w:szCs w:val="23"/>
        </w:rPr>
        <w:t>, amely tar</w:t>
      </w:r>
      <w:r>
        <w:rPr>
          <w:color w:val="000000"/>
          <w:sz w:val="23"/>
          <w:szCs w:val="23"/>
        </w:rPr>
        <w:t>talmazza a regi</w:t>
      </w:r>
      <w:r w:rsidR="002018CB">
        <w:rPr>
          <w:color w:val="000000"/>
          <w:sz w:val="23"/>
          <w:szCs w:val="23"/>
        </w:rPr>
        <w:t>sztrációs díjat és egy étkezést</w:t>
      </w:r>
      <w:r w:rsidR="00273DCA">
        <w:rPr>
          <w:color w:val="000000"/>
          <w:sz w:val="23"/>
          <w:szCs w:val="23"/>
        </w:rPr>
        <w:t xml:space="preserve"> </w:t>
      </w:r>
      <w:proofErr w:type="spellStart"/>
      <w:r>
        <w:rPr>
          <w:color w:val="000000"/>
          <w:sz w:val="23"/>
          <w:szCs w:val="23"/>
        </w:rPr>
        <w:t>csapatonként</w:t>
      </w:r>
      <w:proofErr w:type="spellEnd"/>
      <w:r>
        <w:rPr>
          <w:color w:val="000000"/>
          <w:sz w:val="23"/>
          <w:szCs w:val="23"/>
        </w:rPr>
        <w:t xml:space="preserve"> 10 fő részére</w:t>
      </w:r>
      <w:r w:rsidR="00273DCA">
        <w:rPr>
          <w:bCs/>
          <w:color w:val="000000"/>
          <w:sz w:val="23"/>
          <w:szCs w:val="23"/>
        </w:rPr>
        <w:t xml:space="preserve">, </w:t>
      </w:r>
      <w:r w:rsidR="00AD41CD">
        <w:rPr>
          <w:b/>
          <w:bCs/>
          <w:color w:val="000000"/>
          <w:sz w:val="23"/>
          <w:szCs w:val="23"/>
          <w:u w:val="single"/>
        </w:rPr>
        <w:t>étkezés nélkül 10</w:t>
      </w:r>
      <w:r w:rsidR="00273DCA" w:rsidRPr="00273DCA">
        <w:rPr>
          <w:b/>
          <w:bCs/>
          <w:color w:val="000000"/>
          <w:sz w:val="23"/>
          <w:szCs w:val="23"/>
          <w:u w:val="single"/>
        </w:rPr>
        <w:t>.000,- Ft</w:t>
      </w:r>
      <w:r w:rsidR="00C01796">
        <w:rPr>
          <w:color w:val="000000"/>
          <w:sz w:val="23"/>
          <w:szCs w:val="23"/>
        </w:rPr>
        <w:t xml:space="preserve">. </w:t>
      </w:r>
    </w:p>
    <w:p w:rsidR="004878EC" w:rsidRDefault="004878EC" w:rsidP="00273DCA">
      <w:pPr>
        <w:pStyle w:val="CM10"/>
        <w:spacing w:line="276" w:lineRule="atLeast"/>
        <w:jc w:val="both"/>
        <w:rPr>
          <w:color w:val="000000"/>
          <w:sz w:val="23"/>
          <w:szCs w:val="23"/>
        </w:rPr>
      </w:pPr>
    </w:p>
    <w:p w:rsidR="004878EC" w:rsidRDefault="004878EC" w:rsidP="00273DCA">
      <w:pPr>
        <w:pStyle w:val="CM10"/>
        <w:spacing w:line="276" w:lineRule="atLeast"/>
        <w:jc w:val="both"/>
        <w:rPr>
          <w:color w:val="000000"/>
          <w:sz w:val="23"/>
          <w:szCs w:val="23"/>
        </w:rPr>
      </w:pPr>
    </w:p>
    <w:p w:rsidR="008E519D" w:rsidRDefault="008E519D" w:rsidP="00273DCA">
      <w:pPr>
        <w:pStyle w:val="CM10"/>
        <w:spacing w:line="276" w:lineRule="atLeast"/>
        <w:jc w:val="both"/>
        <w:rPr>
          <w:bCs/>
          <w:color w:val="000000"/>
          <w:sz w:val="23"/>
          <w:szCs w:val="23"/>
        </w:rPr>
      </w:pPr>
      <w:r w:rsidRPr="00E73869">
        <w:rPr>
          <w:color w:val="000000"/>
          <w:sz w:val="23"/>
          <w:szCs w:val="23"/>
        </w:rPr>
        <w:t>A nevezési díjat kérjük átutalással a következő számlaszámra:</w:t>
      </w:r>
      <w:r w:rsidRPr="004E015C">
        <w:rPr>
          <w:bCs/>
          <w:color w:val="000000"/>
          <w:sz w:val="23"/>
          <w:szCs w:val="23"/>
        </w:rPr>
        <w:t xml:space="preserve"> </w:t>
      </w:r>
    </w:p>
    <w:p w:rsidR="001960A4" w:rsidRDefault="001960A4" w:rsidP="004E015C">
      <w:pPr>
        <w:pStyle w:val="CM10"/>
        <w:spacing w:line="276" w:lineRule="atLeast"/>
        <w:jc w:val="center"/>
        <w:rPr>
          <w:b/>
          <w:bCs/>
          <w:color w:val="000000"/>
          <w:sz w:val="28"/>
          <w:szCs w:val="28"/>
        </w:rPr>
      </w:pPr>
    </w:p>
    <w:p w:rsidR="008E519D" w:rsidRPr="004E015C" w:rsidRDefault="008E519D" w:rsidP="004E015C">
      <w:pPr>
        <w:pStyle w:val="CM10"/>
        <w:spacing w:line="276" w:lineRule="atLeast"/>
        <w:jc w:val="center"/>
        <w:rPr>
          <w:b/>
          <w:color w:val="000000"/>
          <w:sz w:val="28"/>
          <w:szCs w:val="28"/>
        </w:rPr>
      </w:pPr>
      <w:proofErr w:type="spellStart"/>
      <w:r w:rsidRPr="004E015C">
        <w:rPr>
          <w:b/>
          <w:bCs/>
          <w:color w:val="000000"/>
          <w:sz w:val="28"/>
          <w:szCs w:val="28"/>
        </w:rPr>
        <w:t>Györöki</w:t>
      </w:r>
      <w:proofErr w:type="spellEnd"/>
      <w:r w:rsidRPr="004E015C">
        <w:rPr>
          <w:b/>
          <w:bCs/>
          <w:color w:val="000000"/>
          <w:sz w:val="28"/>
          <w:szCs w:val="28"/>
        </w:rPr>
        <w:t xml:space="preserve"> Hamutiprók Hagyományőrző Önkéntes Tűzoltó Egyesület</w:t>
      </w:r>
    </w:p>
    <w:p w:rsidR="008E519D" w:rsidRPr="004E015C" w:rsidRDefault="008E519D" w:rsidP="004E015C">
      <w:pPr>
        <w:spacing w:after="0"/>
        <w:jc w:val="center"/>
        <w:rPr>
          <w:b/>
          <w:sz w:val="28"/>
          <w:szCs w:val="28"/>
        </w:rPr>
      </w:pPr>
      <w:r w:rsidRPr="004E015C">
        <w:rPr>
          <w:b/>
          <w:sz w:val="28"/>
          <w:szCs w:val="28"/>
        </w:rPr>
        <w:t>74500248-10039186</w:t>
      </w:r>
      <w:r w:rsidR="001960A4">
        <w:rPr>
          <w:b/>
          <w:sz w:val="28"/>
          <w:szCs w:val="28"/>
        </w:rPr>
        <w:t>-00000000</w:t>
      </w:r>
    </w:p>
    <w:p w:rsidR="004878EC" w:rsidRDefault="008E519D" w:rsidP="00CA62F0">
      <w:pPr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8E519D" w:rsidRDefault="008E519D" w:rsidP="00CA62F0">
      <w:pPr>
        <w:rPr>
          <w:rFonts w:ascii="Times New Roman" w:hAnsi="Times New Roman"/>
          <w:color w:val="000000"/>
          <w:sz w:val="23"/>
          <w:szCs w:val="23"/>
        </w:rPr>
      </w:pPr>
      <w:r w:rsidRPr="00E73869">
        <w:rPr>
          <w:rFonts w:ascii="Times New Roman" w:hAnsi="Times New Roman"/>
          <w:color w:val="000000"/>
          <w:sz w:val="23"/>
          <w:szCs w:val="23"/>
        </w:rPr>
        <w:t>átutalni és a regisztrációnál az átutalásról szóló igazolást bemutatni szíveskedjenek!</w:t>
      </w:r>
    </w:p>
    <w:p w:rsidR="009C0084" w:rsidRDefault="009C0084" w:rsidP="00CA62F0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rendezvény létrehozásában és megrendezésében közreműködött A Magyar Tűzoltó Szövetség.</w:t>
      </w:r>
    </w:p>
    <w:p w:rsidR="006665EA" w:rsidRDefault="006665EA" w:rsidP="00CA62F0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A rendezvény támogatói:</w:t>
      </w:r>
    </w:p>
    <w:p w:rsidR="006665EA" w:rsidRDefault="006665EA" w:rsidP="00CA62F0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Budapesti Tűzoltó Szövetség</w:t>
      </w:r>
    </w:p>
    <w:p w:rsidR="006665EA" w:rsidRDefault="006665EA" w:rsidP="00CA62F0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Zala Megyei Tűzoltó Szövetség</w:t>
      </w:r>
    </w:p>
    <w:p w:rsidR="00661563" w:rsidRDefault="00661563" w:rsidP="00CA62F0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Veszprém Megyei Tűzoltó Szövetség</w:t>
      </w:r>
    </w:p>
    <w:p w:rsidR="009D037C" w:rsidRDefault="009D037C" w:rsidP="00CA62F0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TEMPO-LOKI KFT</w:t>
      </w:r>
    </w:p>
    <w:p w:rsidR="009D037C" w:rsidRDefault="006665EA" w:rsidP="00CA62F0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Balatongyörök Település Önkormányzata</w:t>
      </w:r>
    </w:p>
    <w:p w:rsidR="00652FC1" w:rsidRDefault="00652FC1" w:rsidP="00CA62F0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AMB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Services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 GMBH</w:t>
      </w:r>
    </w:p>
    <w:p w:rsidR="009D037C" w:rsidRDefault="009D037C" w:rsidP="00CA62F0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És még sokan mások.</w:t>
      </w:r>
    </w:p>
    <w:p w:rsidR="001960A4" w:rsidRPr="00E73869" w:rsidRDefault="001960A4" w:rsidP="00CA62F0">
      <w:pPr>
        <w:rPr>
          <w:rFonts w:ascii="Times New Roman" w:hAnsi="Times New Roman"/>
          <w:color w:val="000000"/>
          <w:sz w:val="23"/>
          <w:szCs w:val="23"/>
        </w:rPr>
      </w:pPr>
    </w:p>
    <w:p w:rsidR="006B0405" w:rsidRDefault="008E519D" w:rsidP="00CA62F0">
      <w:pPr>
        <w:rPr>
          <w:rFonts w:ascii="Times New Roman" w:hAnsi="Times New Roman"/>
          <w:b/>
          <w:color w:val="000000"/>
          <w:sz w:val="23"/>
          <w:szCs w:val="23"/>
          <w:u w:val="single"/>
        </w:rPr>
      </w:pPr>
      <w:r w:rsidRPr="00E73869">
        <w:rPr>
          <w:rFonts w:ascii="Times New Roman" w:hAnsi="Times New Roman"/>
          <w:b/>
          <w:color w:val="000000"/>
          <w:sz w:val="23"/>
          <w:szCs w:val="23"/>
          <w:u w:val="single"/>
        </w:rPr>
        <w:lastRenderedPageBreak/>
        <w:t xml:space="preserve">13. </w:t>
      </w:r>
      <w:r>
        <w:rPr>
          <w:rFonts w:ascii="Times New Roman" w:hAnsi="Times New Roman"/>
          <w:b/>
          <w:color w:val="000000"/>
          <w:sz w:val="23"/>
          <w:szCs w:val="23"/>
          <w:u w:val="single"/>
        </w:rPr>
        <w:t>Egyéb információk</w:t>
      </w:r>
      <w:r w:rsidRPr="00E73869">
        <w:rPr>
          <w:rFonts w:ascii="Times New Roman" w:hAnsi="Times New Roman"/>
          <w:b/>
          <w:color w:val="000000"/>
          <w:sz w:val="23"/>
          <w:szCs w:val="23"/>
          <w:u w:val="single"/>
        </w:rPr>
        <w:t>:</w:t>
      </w:r>
    </w:p>
    <w:p w:rsidR="008E519D" w:rsidRPr="00354CE6" w:rsidRDefault="006B0405" w:rsidP="00CA62F0">
      <w:pPr>
        <w:rPr>
          <w:rFonts w:ascii="Times New Roman" w:hAnsi="Times New Roman"/>
          <w:b/>
          <w:color w:val="000000"/>
          <w:sz w:val="28"/>
          <w:szCs w:val="28"/>
        </w:rPr>
      </w:pPr>
      <w:r w:rsidRPr="00354CE6">
        <w:rPr>
          <w:rFonts w:ascii="Times New Roman" w:hAnsi="Times New Roman"/>
          <w:b/>
          <w:color w:val="000000"/>
          <w:sz w:val="28"/>
          <w:szCs w:val="28"/>
        </w:rPr>
        <w:t>I</w:t>
      </w:r>
      <w:r w:rsidR="001960A4" w:rsidRPr="00354CE6">
        <w:rPr>
          <w:rFonts w:ascii="Times New Roman" w:hAnsi="Times New Roman"/>
          <w:b/>
          <w:color w:val="000000"/>
          <w:sz w:val="28"/>
          <w:szCs w:val="28"/>
        </w:rPr>
        <w:t>nformáció</w:t>
      </w:r>
      <w:r w:rsidR="008E519D" w:rsidRPr="00354CE6">
        <w:rPr>
          <w:rFonts w:ascii="Times New Roman" w:hAnsi="Times New Roman"/>
          <w:b/>
          <w:color w:val="000000"/>
          <w:sz w:val="28"/>
          <w:szCs w:val="28"/>
        </w:rPr>
        <w:t xml:space="preserve"> a +3630/6009934-es telefonszámon.</w:t>
      </w:r>
    </w:p>
    <w:p w:rsidR="006B0405" w:rsidRPr="006B0405" w:rsidRDefault="006B0405" w:rsidP="00CA62F0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 xml:space="preserve">Szállás </w:t>
      </w:r>
      <w:proofErr w:type="spellStart"/>
      <w:r>
        <w:rPr>
          <w:rFonts w:ascii="Times New Roman" w:hAnsi="Times New Roman"/>
          <w:color w:val="000000"/>
          <w:sz w:val="23"/>
          <w:szCs w:val="23"/>
        </w:rPr>
        <w:t>rendelés-információ:Turinform</w:t>
      </w:r>
      <w:proofErr w:type="spellEnd"/>
      <w:r>
        <w:rPr>
          <w:rFonts w:ascii="Times New Roman" w:hAnsi="Times New Roman"/>
          <w:color w:val="000000"/>
          <w:sz w:val="23"/>
          <w:szCs w:val="23"/>
        </w:rPr>
        <w:t xml:space="preserve"> Balatongyörök: +3683346368</w:t>
      </w:r>
    </w:p>
    <w:p w:rsidR="008E519D" w:rsidRPr="00441228" w:rsidRDefault="006F0614" w:rsidP="006F0614">
      <w:p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Kísérő programok</w:t>
      </w:r>
    </w:p>
    <w:p w:rsidR="008E519D" w:rsidRDefault="008E519D" w:rsidP="00441228">
      <w:pPr>
        <w:pStyle w:val="Listaszerbekezds"/>
        <w:numPr>
          <w:ilvl w:val="0"/>
          <w:numId w:val="2"/>
        </w:numPr>
        <w:rPr>
          <w:rFonts w:ascii="Times New Roman" w:hAnsi="Times New Roman"/>
          <w:color w:val="000000"/>
          <w:sz w:val="23"/>
          <w:szCs w:val="23"/>
        </w:rPr>
      </w:pPr>
      <w:r w:rsidRPr="00441228">
        <w:rPr>
          <w:rFonts w:ascii="Times New Roman" w:hAnsi="Times New Roman"/>
          <w:color w:val="000000"/>
          <w:sz w:val="23"/>
          <w:szCs w:val="23"/>
        </w:rPr>
        <w:t>Büfé</w:t>
      </w:r>
    </w:p>
    <w:p w:rsidR="006665EA" w:rsidRPr="006665EA" w:rsidRDefault="008E519D" w:rsidP="006665EA">
      <w:pPr>
        <w:pStyle w:val="Listaszerbekezds"/>
        <w:numPr>
          <w:ilvl w:val="0"/>
          <w:numId w:val="2"/>
        </w:numPr>
        <w:rPr>
          <w:rFonts w:ascii="Times New Roman" w:hAnsi="Times New Roman"/>
          <w:color w:val="000000"/>
          <w:sz w:val="23"/>
          <w:szCs w:val="23"/>
        </w:rPr>
      </w:pPr>
      <w:r>
        <w:rPr>
          <w:rFonts w:ascii="Times New Roman" w:hAnsi="Times New Roman"/>
          <w:color w:val="000000"/>
          <w:sz w:val="23"/>
          <w:szCs w:val="23"/>
        </w:rPr>
        <w:t>Este Szabadté</w:t>
      </w:r>
      <w:r w:rsidR="00661563">
        <w:rPr>
          <w:rFonts w:ascii="Times New Roman" w:hAnsi="Times New Roman"/>
          <w:color w:val="000000"/>
          <w:sz w:val="23"/>
          <w:szCs w:val="23"/>
        </w:rPr>
        <w:t xml:space="preserve">ri Tűzoltó </w:t>
      </w:r>
      <w:proofErr w:type="spellStart"/>
      <w:r w:rsidR="00661563">
        <w:rPr>
          <w:rFonts w:ascii="Times New Roman" w:hAnsi="Times New Roman"/>
          <w:color w:val="000000"/>
          <w:sz w:val="23"/>
          <w:szCs w:val="23"/>
        </w:rPr>
        <w:t>RETRObuli</w:t>
      </w:r>
      <w:proofErr w:type="spellEnd"/>
      <w:r w:rsidR="00652FC1">
        <w:rPr>
          <w:rFonts w:ascii="Times New Roman" w:hAnsi="Times New Roman"/>
          <w:color w:val="000000"/>
          <w:sz w:val="23"/>
          <w:szCs w:val="23"/>
        </w:rPr>
        <w:t xml:space="preserve"> a n</w:t>
      </w:r>
      <w:r w:rsidR="00D7161B">
        <w:rPr>
          <w:rFonts w:ascii="Times New Roman" w:hAnsi="Times New Roman"/>
          <w:color w:val="000000"/>
          <w:sz w:val="23"/>
          <w:szCs w:val="23"/>
        </w:rPr>
        <w:t>agy parkolóban a Balaton parton</w:t>
      </w:r>
      <w:r w:rsidR="00847E70">
        <w:rPr>
          <w:rFonts w:ascii="Times New Roman" w:hAnsi="Times New Roman"/>
          <w:color w:val="000000"/>
          <w:sz w:val="23"/>
          <w:szCs w:val="23"/>
        </w:rPr>
        <w:t xml:space="preserve"> (természetesen </w:t>
      </w:r>
      <w:r w:rsidR="00847E70" w:rsidRPr="00847E70">
        <w:rPr>
          <w:rFonts w:ascii="Times New Roman" w:hAnsi="Times New Roman"/>
          <w:b/>
          <w:color w:val="000000"/>
          <w:sz w:val="23"/>
          <w:szCs w:val="23"/>
        </w:rPr>
        <w:t>INGYENES</w:t>
      </w:r>
      <w:r w:rsidR="00847E70">
        <w:rPr>
          <w:rFonts w:ascii="Times New Roman" w:hAnsi="Times New Roman"/>
          <w:color w:val="000000"/>
          <w:sz w:val="23"/>
          <w:szCs w:val="23"/>
        </w:rPr>
        <w:t>)</w:t>
      </w:r>
    </w:p>
    <w:p w:rsidR="008E519D" w:rsidRPr="00E73869" w:rsidRDefault="008E519D" w:rsidP="00CA62F0">
      <w:pPr>
        <w:rPr>
          <w:rFonts w:ascii="Times New Roman" w:hAnsi="Times New Roman"/>
          <w:color w:val="000000"/>
          <w:sz w:val="23"/>
          <w:szCs w:val="23"/>
        </w:rPr>
      </w:pPr>
    </w:p>
    <w:p w:rsidR="008E519D" w:rsidRPr="00E73869" w:rsidRDefault="008E519D" w:rsidP="009E0B88">
      <w:pPr>
        <w:pStyle w:val="CM11"/>
        <w:rPr>
          <w:color w:val="000000"/>
          <w:sz w:val="23"/>
          <w:szCs w:val="23"/>
        </w:rPr>
      </w:pPr>
      <w:r>
        <w:rPr>
          <w:b/>
          <w:bCs/>
          <w:color w:val="000000"/>
          <w:sz w:val="23"/>
          <w:szCs w:val="23"/>
        </w:rPr>
        <w:t xml:space="preserve">Balatongyörök, </w:t>
      </w:r>
      <w:r w:rsidR="00652FC1">
        <w:rPr>
          <w:b/>
          <w:bCs/>
          <w:color w:val="000000"/>
          <w:sz w:val="23"/>
          <w:szCs w:val="23"/>
        </w:rPr>
        <w:t>20</w:t>
      </w:r>
      <w:r w:rsidR="00661563">
        <w:rPr>
          <w:b/>
          <w:bCs/>
          <w:color w:val="000000"/>
          <w:sz w:val="23"/>
          <w:szCs w:val="23"/>
        </w:rPr>
        <w:t>23. július 26</w:t>
      </w:r>
    </w:p>
    <w:p w:rsidR="008E519D" w:rsidRPr="00E73869" w:rsidRDefault="008E519D" w:rsidP="00CA62F0">
      <w:pPr>
        <w:rPr>
          <w:rFonts w:ascii="Times New Roman" w:hAnsi="Times New Roman"/>
          <w:b/>
          <w:sz w:val="23"/>
          <w:szCs w:val="23"/>
          <w:u w:val="single"/>
          <w:lang w:eastAsia="hu-HU"/>
        </w:rPr>
      </w:pPr>
    </w:p>
    <w:tbl>
      <w:tblPr>
        <w:tblW w:w="9924" w:type="dxa"/>
        <w:tblLayout w:type="fixed"/>
        <w:tblLook w:val="0000" w:firstRow="0" w:lastRow="0" w:firstColumn="0" w:lastColumn="0" w:noHBand="0" w:noVBand="0"/>
      </w:tblPr>
      <w:tblGrid>
        <w:gridCol w:w="3992"/>
        <w:gridCol w:w="5932"/>
      </w:tblGrid>
      <w:tr w:rsidR="008E519D" w:rsidRPr="00777B41" w:rsidTr="00E73869">
        <w:trPr>
          <w:trHeight w:val="132"/>
        </w:trPr>
        <w:tc>
          <w:tcPr>
            <w:tcW w:w="3992" w:type="dxa"/>
          </w:tcPr>
          <w:p w:rsidR="008E519D" w:rsidRPr="00777B41" w:rsidRDefault="008E519D" w:rsidP="00FA2ADC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8E519D" w:rsidRPr="00777B41" w:rsidRDefault="008E519D" w:rsidP="00FA2ADC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8E519D" w:rsidRPr="00777B41" w:rsidRDefault="008E519D" w:rsidP="00FA2ADC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8E519D" w:rsidRPr="00777B41" w:rsidRDefault="008E519D" w:rsidP="00FA2ADC">
            <w:pPr>
              <w:pStyle w:val="Default"/>
              <w:rPr>
                <w:sz w:val="23"/>
                <w:szCs w:val="23"/>
              </w:rPr>
            </w:pPr>
            <w:r w:rsidRPr="00777B41">
              <w:rPr>
                <w:b/>
                <w:bCs/>
                <w:i/>
                <w:iCs/>
                <w:sz w:val="23"/>
                <w:szCs w:val="23"/>
              </w:rPr>
              <w:t xml:space="preserve">      ……………………………… </w:t>
            </w:r>
          </w:p>
        </w:tc>
        <w:tc>
          <w:tcPr>
            <w:tcW w:w="5932" w:type="dxa"/>
          </w:tcPr>
          <w:p w:rsidR="008E519D" w:rsidRPr="00777B41" w:rsidRDefault="008E519D" w:rsidP="00FA2ADC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8E519D" w:rsidRPr="00777B41" w:rsidRDefault="008E519D" w:rsidP="00FA2ADC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8E519D" w:rsidRPr="00777B41" w:rsidRDefault="008E519D" w:rsidP="00FA2ADC">
            <w:pPr>
              <w:pStyle w:val="Default"/>
              <w:jc w:val="right"/>
              <w:rPr>
                <w:b/>
                <w:bCs/>
                <w:i/>
                <w:iCs/>
                <w:sz w:val="23"/>
                <w:szCs w:val="23"/>
              </w:rPr>
            </w:pPr>
          </w:p>
          <w:p w:rsidR="008E519D" w:rsidRPr="00777B41" w:rsidRDefault="008E519D" w:rsidP="004E015C">
            <w:pPr>
              <w:pStyle w:val="Default"/>
              <w:jc w:val="center"/>
              <w:rPr>
                <w:sz w:val="23"/>
                <w:szCs w:val="23"/>
              </w:rPr>
            </w:pPr>
            <w:r w:rsidRPr="00777B41">
              <w:rPr>
                <w:b/>
                <w:bCs/>
                <w:i/>
                <w:iCs/>
                <w:sz w:val="23"/>
                <w:szCs w:val="23"/>
              </w:rPr>
              <w:t xml:space="preserve">…………………………… </w:t>
            </w:r>
          </w:p>
        </w:tc>
      </w:tr>
      <w:tr w:rsidR="008E519D" w:rsidRPr="00777B41" w:rsidTr="00E73869">
        <w:trPr>
          <w:trHeight w:val="302"/>
        </w:trPr>
        <w:tc>
          <w:tcPr>
            <w:tcW w:w="3992" w:type="dxa"/>
            <w:vAlign w:val="center"/>
          </w:tcPr>
          <w:p w:rsidR="008E519D" w:rsidRPr="00777B41" w:rsidRDefault="008E519D" w:rsidP="00FA2ADC">
            <w:pPr>
              <w:pStyle w:val="Default"/>
              <w:rPr>
                <w:b/>
                <w:i/>
                <w:sz w:val="23"/>
                <w:szCs w:val="23"/>
              </w:rPr>
            </w:pPr>
            <w:r w:rsidRPr="00777B41">
              <w:rPr>
                <w:b/>
                <w:bCs/>
                <w:i/>
                <w:iCs/>
                <w:sz w:val="23"/>
                <w:szCs w:val="23"/>
              </w:rPr>
              <w:t xml:space="preserve">             Mikola Gyula Tibor</w:t>
            </w:r>
          </w:p>
        </w:tc>
        <w:tc>
          <w:tcPr>
            <w:tcW w:w="5932" w:type="dxa"/>
            <w:vAlign w:val="center"/>
          </w:tcPr>
          <w:p w:rsidR="008E519D" w:rsidRPr="00777B41" w:rsidRDefault="008E519D" w:rsidP="004E015C">
            <w:pPr>
              <w:pStyle w:val="Default"/>
              <w:rPr>
                <w:b/>
                <w:i/>
                <w:sz w:val="23"/>
                <w:szCs w:val="23"/>
              </w:rPr>
            </w:pPr>
            <w:r w:rsidRPr="00777B41">
              <w:rPr>
                <w:b/>
                <w:bCs/>
                <w:i/>
                <w:iCs/>
                <w:sz w:val="23"/>
                <w:szCs w:val="23"/>
              </w:rPr>
              <w:t xml:space="preserve">                                   Nemes István</w:t>
            </w:r>
          </w:p>
        </w:tc>
      </w:tr>
      <w:tr w:rsidR="008E519D" w:rsidRPr="00777B41" w:rsidTr="00E73869">
        <w:trPr>
          <w:trHeight w:val="275"/>
        </w:trPr>
        <w:tc>
          <w:tcPr>
            <w:tcW w:w="3992" w:type="dxa"/>
          </w:tcPr>
          <w:p w:rsidR="008E519D" w:rsidRPr="00777B41" w:rsidRDefault="006B0405" w:rsidP="00FA2ADC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bCs/>
                <w:i/>
                <w:iCs/>
                <w:sz w:val="23"/>
                <w:szCs w:val="23"/>
              </w:rPr>
              <w:t xml:space="preserve">                   Parancsnok</w:t>
            </w:r>
          </w:p>
        </w:tc>
        <w:tc>
          <w:tcPr>
            <w:tcW w:w="5932" w:type="dxa"/>
          </w:tcPr>
          <w:p w:rsidR="008E519D" w:rsidRPr="00777B41" w:rsidRDefault="006B0405" w:rsidP="004E015C">
            <w:pPr>
              <w:pStyle w:val="Default"/>
              <w:rPr>
                <w:b/>
                <w:i/>
                <w:sz w:val="23"/>
                <w:szCs w:val="23"/>
              </w:rPr>
            </w:pPr>
            <w:r>
              <w:rPr>
                <w:b/>
                <w:i/>
                <w:sz w:val="23"/>
                <w:szCs w:val="23"/>
              </w:rPr>
              <w:t xml:space="preserve">                             </w:t>
            </w:r>
            <w:r w:rsidR="008E519D" w:rsidRPr="00777B41">
              <w:rPr>
                <w:b/>
                <w:i/>
                <w:sz w:val="23"/>
                <w:szCs w:val="23"/>
              </w:rPr>
              <w:t>Parancsnok helyettes</w:t>
            </w:r>
          </w:p>
        </w:tc>
      </w:tr>
      <w:tr w:rsidR="008E519D" w:rsidRPr="00777B41" w:rsidTr="00E73869">
        <w:trPr>
          <w:trHeight w:val="275"/>
        </w:trPr>
        <w:tc>
          <w:tcPr>
            <w:tcW w:w="3992" w:type="dxa"/>
          </w:tcPr>
          <w:p w:rsidR="008E519D" w:rsidRPr="00777B41" w:rsidRDefault="008E519D" w:rsidP="00FA2ADC">
            <w:pPr>
              <w:pStyle w:val="Default"/>
              <w:rPr>
                <w:b/>
                <w:bCs/>
                <w:i/>
                <w:iCs/>
                <w:sz w:val="23"/>
                <w:szCs w:val="23"/>
              </w:rPr>
            </w:pPr>
          </w:p>
        </w:tc>
        <w:tc>
          <w:tcPr>
            <w:tcW w:w="5932" w:type="dxa"/>
          </w:tcPr>
          <w:p w:rsidR="008E519D" w:rsidRPr="00777B41" w:rsidRDefault="008E519D" w:rsidP="00FA2ADC">
            <w:pPr>
              <w:pStyle w:val="Default"/>
              <w:jc w:val="right"/>
              <w:rPr>
                <w:sz w:val="23"/>
                <w:szCs w:val="23"/>
              </w:rPr>
            </w:pPr>
          </w:p>
        </w:tc>
      </w:tr>
    </w:tbl>
    <w:p w:rsidR="008E519D" w:rsidRDefault="008E519D">
      <w:pPr>
        <w:rPr>
          <w:rFonts w:ascii="Times New Roman" w:hAnsi="Times New Roman"/>
          <w:b/>
          <w:sz w:val="23"/>
          <w:szCs w:val="23"/>
          <w:u w:val="single"/>
          <w:lang w:eastAsia="hu-HU"/>
        </w:rPr>
      </w:pPr>
      <w:r>
        <w:rPr>
          <w:rFonts w:ascii="Times New Roman" w:hAnsi="Times New Roman"/>
          <w:b/>
          <w:sz w:val="23"/>
          <w:szCs w:val="23"/>
          <w:u w:val="single"/>
          <w:lang w:eastAsia="hu-HU"/>
        </w:rPr>
        <w:br/>
      </w:r>
    </w:p>
    <w:p w:rsidR="008E519D" w:rsidRDefault="008E519D">
      <w:pPr>
        <w:rPr>
          <w:rFonts w:ascii="Times New Roman" w:hAnsi="Times New Roman"/>
          <w:b/>
          <w:sz w:val="23"/>
          <w:szCs w:val="23"/>
          <w:u w:val="single"/>
          <w:lang w:eastAsia="hu-HU"/>
        </w:rPr>
      </w:pPr>
    </w:p>
    <w:p w:rsidR="008E519D" w:rsidRPr="00E73869" w:rsidRDefault="008E519D" w:rsidP="003466B0">
      <w:pPr>
        <w:spacing w:after="0"/>
        <w:ind w:left="2832" w:firstLine="708"/>
        <w:rPr>
          <w:rFonts w:ascii="Times New Roman" w:hAnsi="Times New Roman"/>
          <w:b/>
          <w:sz w:val="20"/>
          <w:szCs w:val="20"/>
          <w:u w:val="single"/>
          <w:lang w:eastAsia="hu-HU"/>
        </w:rPr>
      </w:pPr>
    </w:p>
    <w:sectPr w:rsidR="008E519D" w:rsidRPr="00E73869" w:rsidSect="00037FB0">
      <w:headerReference w:type="default" r:id="rId9"/>
      <w:footerReference w:type="default" r:id="rId10"/>
      <w:headerReference w:type="first" r:id="rId11"/>
      <w:pgSz w:w="11906" w:h="16838" w:code="9"/>
      <w:pgMar w:top="1418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5738" w:rsidRPr="009013AB" w:rsidRDefault="000C5738" w:rsidP="00037FB0">
      <w:pPr>
        <w:spacing w:after="0" w:line="240" w:lineRule="auto"/>
      </w:pPr>
      <w:r>
        <w:separator/>
      </w:r>
    </w:p>
  </w:endnote>
  <w:endnote w:type="continuationSeparator" w:id="0">
    <w:p w:rsidR="000C5738" w:rsidRPr="009013AB" w:rsidRDefault="000C5738" w:rsidP="00037F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19D" w:rsidRDefault="008E519D" w:rsidP="00037FB0">
    <w:pPr>
      <w:pStyle w:val="llb"/>
      <w:pBdr>
        <w:bottom w:val="single" w:sz="12" w:space="1" w:color="auto"/>
      </w:pBdr>
      <w:rPr>
        <w:sz w:val="23"/>
        <w:szCs w:val="23"/>
      </w:rPr>
    </w:pPr>
  </w:p>
  <w:p w:rsidR="008E519D" w:rsidRDefault="008E519D" w:rsidP="00037FB0">
    <w:pPr>
      <w:pStyle w:val="llb"/>
      <w:jc w:val="center"/>
      <w:rPr>
        <w:sz w:val="20"/>
        <w:szCs w:val="20"/>
      </w:rPr>
    </w:pPr>
    <w:proofErr w:type="spellStart"/>
    <w:r>
      <w:rPr>
        <w:sz w:val="20"/>
        <w:szCs w:val="20"/>
      </w:rPr>
      <w:t>Györöki</w:t>
    </w:r>
    <w:proofErr w:type="spellEnd"/>
    <w:r>
      <w:rPr>
        <w:sz w:val="20"/>
        <w:szCs w:val="20"/>
      </w:rPr>
      <w:t xml:space="preserve"> Hamutiprók Hagyományőrző Önkéntes Tűzoltó Egyesület</w:t>
    </w:r>
  </w:p>
  <w:p w:rsidR="008E519D" w:rsidRPr="00037FB0" w:rsidRDefault="008E519D" w:rsidP="003466B0">
    <w:pPr>
      <w:pStyle w:val="llb"/>
      <w:jc w:val="center"/>
      <w:rPr>
        <w:b/>
        <w:bCs/>
        <w:color w:val="000000"/>
        <w:sz w:val="20"/>
        <w:szCs w:val="20"/>
      </w:rPr>
    </w:pPr>
    <w:r w:rsidRPr="00037FB0">
      <w:rPr>
        <w:sz w:val="20"/>
        <w:szCs w:val="20"/>
      </w:rPr>
      <w:t xml:space="preserve">Adószám: </w:t>
    </w:r>
    <w:proofErr w:type="gramStart"/>
    <w:r w:rsidRPr="00037FB0">
      <w:rPr>
        <w:sz w:val="20"/>
        <w:szCs w:val="20"/>
      </w:rPr>
      <w:t>18966417-1-20    Bankszámlaszám</w:t>
    </w:r>
    <w:proofErr w:type="gramEnd"/>
    <w:r w:rsidRPr="00037FB0">
      <w:rPr>
        <w:sz w:val="20"/>
        <w:szCs w:val="20"/>
      </w:rPr>
      <w:t xml:space="preserve">: 74500248-10039186   </w:t>
    </w:r>
    <w:proofErr w:type="spellStart"/>
    <w:r w:rsidRPr="00037FB0">
      <w:rPr>
        <w:sz w:val="20"/>
        <w:szCs w:val="20"/>
      </w:rPr>
      <w:t>info</w:t>
    </w:r>
    <w:proofErr w:type="spellEnd"/>
    <w:r w:rsidRPr="00037FB0">
      <w:rPr>
        <w:sz w:val="20"/>
        <w:szCs w:val="20"/>
      </w:rPr>
      <w:t xml:space="preserve"> tel: </w:t>
    </w:r>
    <w:r w:rsidRPr="00037FB0">
      <w:rPr>
        <w:b/>
        <w:bCs/>
        <w:color w:val="000000"/>
        <w:sz w:val="20"/>
        <w:szCs w:val="20"/>
      </w:rPr>
      <w:t>+36 30</w:t>
    </w:r>
    <w:r w:rsidR="00273DCA">
      <w:rPr>
        <w:b/>
        <w:bCs/>
        <w:color w:val="000000"/>
        <w:sz w:val="20"/>
        <w:szCs w:val="20"/>
      </w:rPr>
      <w:t> 600 99 34</w:t>
    </w:r>
  </w:p>
  <w:p w:rsidR="008E519D" w:rsidRPr="00037FB0" w:rsidRDefault="008E519D" w:rsidP="00037FB0">
    <w:pPr>
      <w:pStyle w:val="llb"/>
      <w:jc w:val="center"/>
      <w:rPr>
        <w:sz w:val="20"/>
        <w:szCs w:val="20"/>
      </w:rPr>
    </w:pPr>
    <w:proofErr w:type="gramStart"/>
    <w:r w:rsidRPr="00037FB0">
      <w:rPr>
        <w:b/>
        <w:bCs/>
        <w:color w:val="000000"/>
        <w:sz w:val="20"/>
        <w:szCs w:val="20"/>
      </w:rPr>
      <w:t>e-mail</w:t>
    </w:r>
    <w:proofErr w:type="gramEnd"/>
    <w:r w:rsidRPr="00037FB0">
      <w:rPr>
        <w:b/>
        <w:bCs/>
        <w:color w:val="000000"/>
        <w:sz w:val="20"/>
        <w:szCs w:val="20"/>
      </w:rPr>
      <w:t xml:space="preserve">: </w:t>
    </w:r>
    <w:smartTag w:uri="urn:schemas-microsoft-com:office:smarttags" w:element="PersonName">
      <w:r w:rsidRPr="00037FB0">
        <w:rPr>
          <w:b/>
          <w:bCs/>
          <w:color w:val="000000"/>
          <w:sz w:val="20"/>
          <w:szCs w:val="20"/>
        </w:rPr>
        <w:t>info@nemesistvan.com</w:t>
      </w:r>
    </w:smartTag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5738" w:rsidRPr="009013AB" w:rsidRDefault="000C5738" w:rsidP="00037FB0">
      <w:pPr>
        <w:spacing w:after="0" w:line="240" w:lineRule="auto"/>
      </w:pPr>
      <w:r>
        <w:separator/>
      </w:r>
    </w:p>
  </w:footnote>
  <w:footnote w:type="continuationSeparator" w:id="0">
    <w:p w:rsidR="000C5738" w:rsidRPr="009013AB" w:rsidRDefault="000C5738" w:rsidP="00037F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3022"/>
      <w:gridCol w:w="3024"/>
      <w:gridCol w:w="3024"/>
    </w:tblGrid>
    <w:tr w:rsidR="008E519D" w:rsidRPr="00777B41" w:rsidTr="00777B41">
      <w:tc>
        <w:tcPr>
          <w:tcW w:w="3070" w:type="dxa"/>
        </w:tcPr>
        <w:p w:rsidR="008E519D" w:rsidRPr="00777B41" w:rsidRDefault="008E519D" w:rsidP="00777B41">
          <w:pPr>
            <w:spacing w:after="0" w:line="460" w:lineRule="atLeast"/>
            <w:jc w:val="center"/>
            <w:rPr>
              <w:b/>
              <w:bCs/>
              <w:color w:val="000000"/>
              <w:sz w:val="40"/>
              <w:szCs w:val="40"/>
            </w:rPr>
          </w:pPr>
        </w:p>
      </w:tc>
      <w:tc>
        <w:tcPr>
          <w:tcW w:w="3071" w:type="dxa"/>
        </w:tcPr>
        <w:p w:rsidR="008E519D" w:rsidRPr="00777B41" w:rsidRDefault="008E519D" w:rsidP="00777B41">
          <w:pPr>
            <w:spacing w:after="0" w:line="460" w:lineRule="atLeast"/>
            <w:jc w:val="center"/>
            <w:rPr>
              <w:b/>
              <w:bCs/>
              <w:color w:val="000000"/>
              <w:sz w:val="40"/>
              <w:szCs w:val="40"/>
            </w:rPr>
          </w:pPr>
        </w:p>
      </w:tc>
      <w:tc>
        <w:tcPr>
          <w:tcW w:w="3071" w:type="dxa"/>
        </w:tcPr>
        <w:p w:rsidR="008E519D" w:rsidRPr="00777B41" w:rsidRDefault="008E519D" w:rsidP="00777B41">
          <w:pPr>
            <w:spacing w:after="0" w:line="460" w:lineRule="atLeast"/>
            <w:jc w:val="center"/>
            <w:rPr>
              <w:b/>
              <w:bCs/>
              <w:color w:val="000000"/>
              <w:sz w:val="40"/>
              <w:szCs w:val="40"/>
            </w:rPr>
          </w:pPr>
        </w:p>
      </w:tc>
    </w:tr>
  </w:tbl>
  <w:p w:rsidR="008E519D" w:rsidRDefault="008E519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Look w:val="00A0" w:firstRow="1" w:lastRow="0" w:firstColumn="1" w:lastColumn="0" w:noHBand="0" w:noVBand="0"/>
    </w:tblPr>
    <w:tblGrid>
      <w:gridCol w:w="3010"/>
      <w:gridCol w:w="3049"/>
      <w:gridCol w:w="3011"/>
    </w:tblGrid>
    <w:tr w:rsidR="008E519D" w:rsidRPr="00777B41" w:rsidTr="00777B41">
      <w:tc>
        <w:tcPr>
          <w:tcW w:w="3070" w:type="dxa"/>
        </w:tcPr>
        <w:p w:rsidR="008E519D" w:rsidRPr="00777B41" w:rsidRDefault="008E519D" w:rsidP="00777B41">
          <w:pPr>
            <w:spacing w:after="0" w:line="460" w:lineRule="atLeast"/>
            <w:jc w:val="center"/>
            <w:rPr>
              <w:b/>
              <w:bCs/>
              <w:color w:val="000000"/>
              <w:sz w:val="40"/>
              <w:szCs w:val="40"/>
            </w:rPr>
          </w:pPr>
        </w:p>
      </w:tc>
      <w:tc>
        <w:tcPr>
          <w:tcW w:w="3071" w:type="dxa"/>
        </w:tcPr>
        <w:p w:rsidR="008E519D" w:rsidRPr="00777B41" w:rsidRDefault="006B0405" w:rsidP="00777B41">
          <w:pPr>
            <w:spacing w:after="0" w:line="460" w:lineRule="atLeast"/>
            <w:jc w:val="center"/>
            <w:rPr>
              <w:b/>
              <w:bCs/>
              <w:color w:val="000000"/>
              <w:sz w:val="40"/>
              <w:szCs w:val="40"/>
            </w:rPr>
          </w:pPr>
          <w:r>
            <w:rPr>
              <w:b/>
              <w:noProof/>
              <w:color w:val="000000"/>
              <w:sz w:val="40"/>
              <w:szCs w:val="40"/>
              <w:lang w:eastAsia="hu-HU"/>
            </w:rPr>
            <w:drawing>
              <wp:inline distT="0" distB="0" distL="0" distR="0">
                <wp:extent cx="1162050" cy="1352550"/>
                <wp:effectExtent l="0" t="0" r="0" b="0"/>
                <wp:docPr id="1" name="Kép 0" descr="gyoroktuz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ép 0" descr="gyoroktuz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2050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71" w:type="dxa"/>
        </w:tcPr>
        <w:p w:rsidR="008E519D" w:rsidRPr="00777B41" w:rsidRDefault="008E519D" w:rsidP="00777B41">
          <w:pPr>
            <w:spacing w:after="0" w:line="460" w:lineRule="atLeast"/>
            <w:jc w:val="center"/>
            <w:rPr>
              <w:b/>
              <w:bCs/>
              <w:color w:val="000000"/>
              <w:sz w:val="40"/>
              <w:szCs w:val="40"/>
            </w:rPr>
          </w:pPr>
        </w:p>
      </w:tc>
    </w:tr>
  </w:tbl>
  <w:p w:rsidR="008E519D" w:rsidRDefault="008E519D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27932"/>
    <w:multiLevelType w:val="hybridMultilevel"/>
    <w:tmpl w:val="CF629BA4"/>
    <w:lvl w:ilvl="0" w:tplc="10E68CAA">
      <w:start w:val="2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5338585F"/>
    <w:multiLevelType w:val="hybridMultilevel"/>
    <w:tmpl w:val="D4FEA72C"/>
    <w:lvl w:ilvl="0" w:tplc="CE16BDE0">
      <w:start w:val="201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FA16D9"/>
    <w:multiLevelType w:val="hybridMultilevel"/>
    <w:tmpl w:val="5AA27D0C"/>
    <w:lvl w:ilvl="0" w:tplc="FE6054E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55CB"/>
    <w:rsid w:val="000348BA"/>
    <w:rsid w:val="00037FB0"/>
    <w:rsid w:val="000637C4"/>
    <w:rsid w:val="00074925"/>
    <w:rsid w:val="000805CD"/>
    <w:rsid w:val="000C5738"/>
    <w:rsid w:val="00175AA1"/>
    <w:rsid w:val="0017708E"/>
    <w:rsid w:val="001960A4"/>
    <w:rsid w:val="001D010B"/>
    <w:rsid w:val="002018CB"/>
    <w:rsid w:val="0022014A"/>
    <w:rsid w:val="0023628B"/>
    <w:rsid w:val="00247E01"/>
    <w:rsid w:val="00267FEC"/>
    <w:rsid w:val="00273DCA"/>
    <w:rsid w:val="002F41A4"/>
    <w:rsid w:val="00304C9B"/>
    <w:rsid w:val="0031415A"/>
    <w:rsid w:val="003466B0"/>
    <w:rsid w:val="00354CE6"/>
    <w:rsid w:val="003907CC"/>
    <w:rsid w:val="00394FD8"/>
    <w:rsid w:val="003B4C22"/>
    <w:rsid w:val="003C636A"/>
    <w:rsid w:val="003F5ED4"/>
    <w:rsid w:val="004001F3"/>
    <w:rsid w:val="004168DE"/>
    <w:rsid w:val="00441228"/>
    <w:rsid w:val="00456AF4"/>
    <w:rsid w:val="00464D14"/>
    <w:rsid w:val="004878EC"/>
    <w:rsid w:val="004A2FDF"/>
    <w:rsid w:val="004E015C"/>
    <w:rsid w:val="004E158E"/>
    <w:rsid w:val="005647C4"/>
    <w:rsid w:val="0059485C"/>
    <w:rsid w:val="005A1E8A"/>
    <w:rsid w:val="005B6CCC"/>
    <w:rsid w:val="005C4FD5"/>
    <w:rsid w:val="00600198"/>
    <w:rsid w:val="006414B4"/>
    <w:rsid w:val="00643A23"/>
    <w:rsid w:val="00652FC1"/>
    <w:rsid w:val="00661563"/>
    <w:rsid w:val="006665EA"/>
    <w:rsid w:val="00693DB6"/>
    <w:rsid w:val="006B0405"/>
    <w:rsid w:val="006B78DF"/>
    <w:rsid w:val="006C5784"/>
    <w:rsid w:val="006D61B5"/>
    <w:rsid w:val="006E13BF"/>
    <w:rsid w:val="006F0614"/>
    <w:rsid w:val="006F35EF"/>
    <w:rsid w:val="00743964"/>
    <w:rsid w:val="0077317D"/>
    <w:rsid w:val="00777B41"/>
    <w:rsid w:val="00785BD1"/>
    <w:rsid w:val="007A60F8"/>
    <w:rsid w:val="007E203D"/>
    <w:rsid w:val="007F2393"/>
    <w:rsid w:val="00847E70"/>
    <w:rsid w:val="008533B6"/>
    <w:rsid w:val="008919C5"/>
    <w:rsid w:val="0089757E"/>
    <w:rsid w:val="008C11AC"/>
    <w:rsid w:val="008E519D"/>
    <w:rsid w:val="008F6318"/>
    <w:rsid w:val="009013AB"/>
    <w:rsid w:val="00942C9F"/>
    <w:rsid w:val="0095639F"/>
    <w:rsid w:val="009621C6"/>
    <w:rsid w:val="00973F86"/>
    <w:rsid w:val="00984CA1"/>
    <w:rsid w:val="009C0084"/>
    <w:rsid w:val="009D037C"/>
    <w:rsid w:val="009D5564"/>
    <w:rsid w:val="009E0B88"/>
    <w:rsid w:val="009E4009"/>
    <w:rsid w:val="00A11695"/>
    <w:rsid w:val="00A151EA"/>
    <w:rsid w:val="00A15B69"/>
    <w:rsid w:val="00A36FB3"/>
    <w:rsid w:val="00A514C6"/>
    <w:rsid w:val="00AA0058"/>
    <w:rsid w:val="00AC779B"/>
    <w:rsid w:val="00AD2404"/>
    <w:rsid w:val="00AD41CD"/>
    <w:rsid w:val="00B06886"/>
    <w:rsid w:val="00B12153"/>
    <w:rsid w:val="00B25907"/>
    <w:rsid w:val="00B55EF4"/>
    <w:rsid w:val="00B6123E"/>
    <w:rsid w:val="00B93C9E"/>
    <w:rsid w:val="00BC2593"/>
    <w:rsid w:val="00BC6C3A"/>
    <w:rsid w:val="00BD4230"/>
    <w:rsid w:val="00BF4ACC"/>
    <w:rsid w:val="00C01796"/>
    <w:rsid w:val="00C01B0E"/>
    <w:rsid w:val="00C42683"/>
    <w:rsid w:val="00C555CB"/>
    <w:rsid w:val="00CA1FB2"/>
    <w:rsid w:val="00CA62F0"/>
    <w:rsid w:val="00CC3543"/>
    <w:rsid w:val="00CE41BC"/>
    <w:rsid w:val="00CF5BBC"/>
    <w:rsid w:val="00D062A5"/>
    <w:rsid w:val="00D30E53"/>
    <w:rsid w:val="00D330E7"/>
    <w:rsid w:val="00D40DAA"/>
    <w:rsid w:val="00D7161B"/>
    <w:rsid w:val="00D73D77"/>
    <w:rsid w:val="00D8506D"/>
    <w:rsid w:val="00D91CF2"/>
    <w:rsid w:val="00DC3EEE"/>
    <w:rsid w:val="00DF2382"/>
    <w:rsid w:val="00DF3F23"/>
    <w:rsid w:val="00E167A4"/>
    <w:rsid w:val="00E278EA"/>
    <w:rsid w:val="00E329BE"/>
    <w:rsid w:val="00E42ED3"/>
    <w:rsid w:val="00E55328"/>
    <w:rsid w:val="00E73869"/>
    <w:rsid w:val="00E825B7"/>
    <w:rsid w:val="00E87013"/>
    <w:rsid w:val="00E9204E"/>
    <w:rsid w:val="00EA0204"/>
    <w:rsid w:val="00EB290C"/>
    <w:rsid w:val="00F26E3E"/>
    <w:rsid w:val="00F660D4"/>
    <w:rsid w:val="00F744D8"/>
    <w:rsid w:val="00F93830"/>
    <w:rsid w:val="00FA2ADC"/>
    <w:rsid w:val="00FA7320"/>
    <w:rsid w:val="00FA7F16"/>
    <w:rsid w:val="00FB34ED"/>
    <w:rsid w:val="00FC3601"/>
    <w:rsid w:val="00FF3F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BAFC128"/>
  <w15:docId w15:val="{8B9BA7C1-F64D-46FD-9A15-7DE151A6B2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 w:uiPriority="0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F5BBC"/>
    <w:pPr>
      <w:spacing w:after="200" w:line="276" w:lineRule="auto"/>
    </w:pPr>
    <w:rPr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CM10">
    <w:name w:val="CM10"/>
    <w:basedOn w:val="Norml"/>
    <w:next w:val="Norml"/>
    <w:uiPriority w:val="99"/>
    <w:rsid w:val="00C55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M11">
    <w:name w:val="CM11"/>
    <w:basedOn w:val="Norml"/>
    <w:next w:val="Norml"/>
    <w:uiPriority w:val="99"/>
    <w:rsid w:val="00C55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CM12">
    <w:name w:val="CM12"/>
    <w:basedOn w:val="Norml"/>
    <w:next w:val="Norml"/>
    <w:uiPriority w:val="99"/>
    <w:rsid w:val="00C555CB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4"/>
      <w:szCs w:val="24"/>
      <w:lang w:eastAsia="hu-HU"/>
    </w:rPr>
  </w:style>
  <w:style w:type="paragraph" w:customStyle="1" w:styleId="Default">
    <w:name w:val="Default"/>
    <w:uiPriority w:val="99"/>
    <w:rsid w:val="00C555CB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M5">
    <w:name w:val="CM5"/>
    <w:basedOn w:val="Default"/>
    <w:next w:val="Default"/>
    <w:uiPriority w:val="99"/>
    <w:rsid w:val="007E203D"/>
    <w:pPr>
      <w:spacing w:line="276" w:lineRule="atLeast"/>
    </w:pPr>
    <w:rPr>
      <w:color w:val="auto"/>
    </w:rPr>
  </w:style>
  <w:style w:type="paragraph" w:customStyle="1" w:styleId="CM2">
    <w:name w:val="CM2"/>
    <w:basedOn w:val="Default"/>
    <w:next w:val="Default"/>
    <w:uiPriority w:val="99"/>
    <w:rsid w:val="00973F86"/>
    <w:pPr>
      <w:spacing w:line="276" w:lineRule="atLeast"/>
    </w:pPr>
    <w:rPr>
      <w:color w:val="auto"/>
    </w:rPr>
  </w:style>
  <w:style w:type="paragraph" w:customStyle="1" w:styleId="CM7">
    <w:name w:val="CM7"/>
    <w:basedOn w:val="Default"/>
    <w:next w:val="Default"/>
    <w:uiPriority w:val="99"/>
    <w:rsid w:val="00600198"/>
    <w:pPr>
      <w:spacing w:line="278" w:lineRule="atLeast"/>
    </w:pPr>
    <w:rPr>
      <w:color w:val="auto"/>
    </w:rPr>
  </w:style>
  <w:style w:type="paragraph" w:customStyle="1" w:styleId="CM9">
    <w:name w:val="CM9"/>
    <w:basedOn w:val="Default"/>
    <w:next w:val="Default"/>
    <w:uiPriority w:val="99"/>
    <w:rsid w:val="00CA62F0"/>
    <w:pPr>
      <w:spacing w:line="543" w:lineRule="atLeast"/>
    </w:pPr>
    <w:rPr>
      <w:color w:val="auto"/>
    </w:rPr>
  </w:style>
  <w:style w:type="paragraph" w:customStyle="1" w:styleId="CM8">
    <w:name w:val="CM8"/>
    <w:basedOn w:val="Default"/>
    <w:next w:val="Default"/>
    <w:uiPriority w:val="99"/>
    <w:rsid w:val="00CA62F0"/>
    <w:pPr>
      <w:spacing w:line="278" w:lineRule="atLeast"/>
    </w:pPr>
    <w:rPr>
      <w:color w:val="auto"/>
    </w:rPr>
  </w:style>
  <w:style w:type="paragraph" w:customStyle="1" w:styleId="CM6">
    <w:name w:val="CM6"/>
    <w:basedOn w:val="Default"/>
    <w:next w:val="Default"/>
    <w:uiPriority w:val="99"/>
    <w:rsid w:val="006E13BF"/>
    <w:rPr>
      <w:color w:val="auto"/>
    </w:rPr>
  </w:style>
  <w:style w:type="character" w:styleId="Hiperhivatkozs">
    <w:name w:val="Hyperlink"/>
    <w:uiPriority w:val="99"/>
    <w:rsid w:val="006E13BF"/>
    <w:rPr>
      <w:rFonts w:cs="Times New Roman"/>
      <w:color w:val="0000FF"/>
      <w:u w:val="single"/>
    </w:rPr>
  </w:style>
  <w:style w:type="table" w:styleId="Rcsostblzat">
    <w:name w:val="Table Grid"/>
    <w:basedOn w:val="Normltblzat"/>
    <w:uiPriority w:val="99"/>
    <w:rsid w:val="006E13B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rsid w:val="006E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locked/>
    <w:rsid w:val="006E13BF"/>
    <w:rPr>
      <w:rFonts w:ascii="Tahoma" w:hAnsi="Tahoma" w:cs="Tahoma"/>
      <w:sz w:val="16"/>
      <w:szCs w:val="16"/>
    </w:rPr>
  </w:style>
  <w:style w:type="paragraph" w:styleId="Szvegtrzs2">
    <w:name w:val="Body Text 2"/>
    <w:basedOn w:val="Norml"/>
    <w:link w:val="Szvegtrzs2Char"/>
    <w:uiPriority w:val="99"/>
    <w:rsid w:val="00E73869"/>
    <w:pPr>
      <w:spacing w:after="120" w:line="480" w:lineRule="auto"/>
    </w:pPr>
    <w:rPr>
      <w:rFonts w:ascii="Times New Roman" w:eastAsia="Times New Roman" w:hAnsi="Times New Roman"/>
      <w:sz w:val="20"/>
      <w:szCs w:val="20"/>
      <w:lang w:eastAsia="hu-HU"/>
    </w:rPr>
  </w:style>
  <w:style w:type="character" w:customStyle="1" w:styleId="Szvegtrzs2Char">
    <w:name w:val="Szövegtörzs 2 Char"/>
    <w:link w:val="Szvegtrzs2"/>
    <w:uiPriority w:val="99"/>
    <w:locked/>
    <w:rsid w:val="00E73869"/>
    <w:rPr>
      <w:rFonts w:ascii="Times New Roman" w:hAnsi="Times New Roman" w:cs="Times New Roman"/>
      <w:sz w:val="20"/>
      <w:szCs w:val="20"/>
      <w:lang w:eastAsia="hu-HU"/>
    </w:rPr>
  </w:style>
  <w:style w:type="character" w:styleId="Kiemels2">
    <w:name w:val="Strong"/>
    <w:uiPriority w:val="99"/>
    <w:qFormat/>
    <w:rsid w:val="00037FB0"/>
    <w:rPr>
      <w:rFonts w:cs="Times New Roman"/>
      <w:b/>
      <w:bCs/>
    </w:rPr>
  </w:style>
  <w:style w:type="paragraph" w:styleId="lfej">
    <w:name w:val="header"/>
    <w:basedOn w:val="Norml"/>
    <w:link w:val="lfejChar"/>
    <w:uiPriority w:val="99"/>
    <w:rsid w:val="00037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link w:val="lfej"/>
    <w:uiPriority w:val="99"/>
    <w:locked/>
    <w:rsid w:val="00037FB0"/>
    <w:rPr>
      <w:rFonts w:cs="Times New Roman"/>
    </w:rPr>
  </w:style>
  <w:style w:type="paragraph" w:styleId="llb">
    <w:name w:val="footer"/>
    <w:basedOn w:val="Norml"/>
    <w:link w:val="llbChar"/>
    <w:uiPriority w:val="99"/>
    <w:rsid w:val="00037FB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link w:val="llb"/>
    <w:uiPriority w:val="99"/>
    <w:locked/>
    <w:rsid w:val="00037FB0"/>
    <w:rPr>
      <w:rFonts w:cs="Times New Roman"/>
    </w:rPr>
  </w:style>
  <w:style w:type="paragraph" w:styleId="Listaszerbekezds">
    <w:name w:val="List Paragraph"/>
    <w:basedOn w:val="Norml"/>
    <w:uiPriority w:val="99"/>
    <w:qFormat/>
    <w:rsid w:val="00441228"/>
    <w:pPr>
      <w:ind w:left="720"/>
      <w:contextualSpacing/>
    </w:pPr>
  </w:style>
  <w:style w:type="paragraph" w:styleId="Nincstrkz">
    <w:name w:val="No Spacing"/>
    <w:uiPriority w:val="1"/>
    <w:qFormat/>
    <w:rsid w:val="0022014A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26446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orszagoskismotorfecskendoszerelobajnoksag.hu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tuzoltoszovetseg.hu/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635</Words>
  <Characters>4388</Characters>
  <Application>Microsoft Office Word</Application>
  <DocSecurity>0</DocSecurity>
  <Lines>36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Adószám: 18966417-1-20    Bankszámlaszám: 74500248-10039186   info tel: +36 30 9190 663</vt:lpstr>
    </vt:vector>
  </TitlesOfParts>
  <Company>HP</Company>
  <LinksUpToDate>false</LinksUpToDate>
  <CharactersWithSpaces>5013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Adószám: 18966417-1-20    Bankszámlaszám: 74500248-10039186   info tel: +36 30 9190 663</dc:title>
  <dc:creator>tarmisi</dc:creator>
  <cp:lastModifiedBy>Nemes István</cp:lastModifiedBy>
  <cp:revision>7</cp:revision>
  <dcterms:created xsi:type="dcterms:W3CDTF">2023-08-12T12:43:00Z</dcterms:created>
  <dcterms:modified xsi:type="dcterms:W3CDTF">2023-08-14T19:34:00Z</dcterms:modified>
</cp:coreProperties>
</file>